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F1" w:rsidRPr="001B76EC" w:rsidRDefault="009526BB" w:rsidP="009526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6EC">
        <w:rPr>
          <w:rFonts w:ascii="Times New Roman" w:hAnsi="Times New Roman" w:cs="Times New Roman"/>
          <w:b/>
          <w:sz w:val="32"/>
          <w:szCs w:val="32"/>
        </w:rPr>
        <w:t xml:space="preserve">ДАННЫЕ О РЕЗУЛЬТАТАХ </w:t>
      </w:r>
    </w:p>
    <w:p w:rsidR="009526BB" w:rsidRPr="001B76EC" w:rsidRDefault="009526BB" w:rsidP="009526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76EC">
        <w:rPr>
          <w:rFonts w:ascii="Times New Roman" w:eastAsia="Times New Roman" w:hAnsi="Times New Roman" w:cs="Times New Roman"/>
          <w:b/>
          <w:sz w:val="32"/>
          <w:szCs w:val="32"/>
        </w:rPr>
        <w:t xml:space="preserve">внутренней системы оценки качества образования (ВСОКО) </w:t>
      </w:r>
      <w:r w:rsidRPr="001B76EC">
        <w:rPr>
          <w:rFonts w:ascii="Times New Roman" w:eastAsia="Calibri" w:hAnsi="Times New Roman" w:cs="Times New Roman"/>
          <w:b/>
          <w:sz w:val="32"/>
          <w:szCs w:val="32"/>
        </w:rPr>
        <w:t>дошкольного образования</w:t>
      </w:r>
    </w:p>
    <w:p w:rsidR="009526BB" w:rsidRPr="001B76EC" w:rsidRDefault="009526BB" w:rsidP="009526BB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B76E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71533F">
        <w:rPr>
          <w:rFonts w:ascii="Times New Roman" w:hAnsi="Times New Roman" w:cs="Times New Roman"/>
          <w:b/>
          <w:sz w:val="32"/>
          <w:szCs w:val="32"/>
        </w:rPr>
        <w:t>за</w:t>
      </w:r>
      <w:bookmarkStart w:id="0" w:name="_GoBack"/>
      <w:bookmarkEnd w:id="0"/>
      <w:r w:rsidRPr="001B76EC">
        <w:rPr>
          <w:rFonts w:ascii="Times New Roman" w:hAnsi="Times New Roman" w:cs="Times New Roman"/>
          <w:b/>
          <w:sz w:val="32"/>
          <w:szCs w:val="32"/>
        </w:rPr>
        <w:t xml:space="preserve"> 2022 </w:t>
      </w:r>
      <w:r w:rsidRPr="001B76EC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 </w:t>
      </w:r>
      <w:r w:rsidRPr="001B76EC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 w:rsidR="001B76EC" w:rsidRPr="001B76EC">
        <w:rPr>
          <w:rFonts w:ascii="Times New Roman" w:eastAsia="Calibri" w:hAnsi="Times New Roman" w:cs="Times New Roman"/>
          <w:b/>
          <w:sz w:val="32"/>
          <w:szCs w:val="32"/>
        </w:rPr>
        <w:t>МДОУ «Д</w:t>
      </w:r>
      <w:r w:rsidRPr="001B76EC">
        <w:rPr>
          <w:rFonts w:ascii="Times New Roman" w:eastAsia="Calibri" w:hAnsi="Times New Roman" w:cs="Times New Roman"/>
          <w:b/>
          <w:sz w:val="32"/>
          <w:szCs w:val="32"/>
        </w:rPr>
        <w:t>етском саду № 235</w:t>
      </w:r>
      <w:r w:rsidR="001B76EC" w:rsidRPr="001B76E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1B76EC" w:rsidRDefault="001B76EC" w:rsidP="009526BB">
      <w:pPr>
        <w:spacing w:after="0" w:line="276" w:lineRule="auto"/>
        <w:jc w:val="center"/>
        <w:rPr>
          <w:rFonts w:eastAsia="Calibri" w:cs="Times New Roman"/>
          <w:color w:val="000000"/>
          <w:sz w:val="16"/>
          <w:szCs w:val="16"/>
        </w:rPr>
      </w:pPr>
    </w:p>
    <w:p w:rsidR="009526BB" w:rsidRPr="009526BB" w:rsidRDefault="009526BB" w:rsidP="009526BB">
      <w:pPr>
        <w:spacing w:after="0" w:line="276" w:lineRule="auto"/>
        <w:jc w:val="center"/>
        <w:rPr>
          <w:rFonts w:ascii="Calibri" w:eastAsia="Calibri" w:hAnsi="Calibri" w:cs="Times New Roman"/>
          <w:color w:val="000000"/>
          <w:sz w:val="16"/>
          <w:szCs w:val="16"/>
        </w:rPr>
      </w:pPr>
      <w:r w:rsidRPr="009526BB">
        <w:rPr>
          <w:rFonts w:ascii="SchoolBookCSanPin-Regular" w:eastAsia="Calibri" w:hAnsi="SchoolBookCSanPin-Regular" w:cs="Times New Roman"/>
          <w:color w:val="000000"/>
          <w:sz w:val="16"/>
          <w:szCs w:val="16"/>
        </w:rPr>
        <w:t>Шкалы комплексного мониторинга качества дошкольного образования (Шкалы МКДО) разработаны с учетом обозначенных</w:t>
      </w:r>
      <w:r w:rsidRPr="009526BB">
        <w:rPr>
          <w:rFonts w:ascii="SchoolBookCSanPin-Regular" w:eastAsia="Calibri" w:hAnsi="SchoolBookCSanPin-Regular" w:cs="Times New Roman"/>
          <w:color w:val="000000"/>
          <w:sz w:val="16"/>
          <w:szCs w:val="16"/>
        </w:rPr>
        <w:br/>
        <w:t>в Концепции мониторинга качества дошкольного образования  Российской Федерации (Концепции МКДО) областей и показателей качества дошкольного образования</w:t>
      </w:r>
    </w:p>
    <w:p w:rsidR="001B76EC" w:rsidRDefault="001B76EC" w:rsidP="009526B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B76EC" w:rsidRDefault="001B76EC" w:rsidP="009526B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526BB" w:rsidRPr="009526BB" w:rsidRDefault="009526BB" w:rsidP="009526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26BB">
        <w:rPr>
          <w:rFonts w:ascii="Times New Roman" w:hAnsi="Times New Roman" w:cs="Times New Roman"/>
          <w:i/>
          <w:sz w:val="24"/>
          <w:szCs w:val="24"/>
        </w:rPr>
        <w:t>Показатель подтверждается – 3</w:t>
      </w:r>
    </w:p>
    <w:p w:rsidR="009526BB" w:rsidRPr="009526BB" w:rsidRDefault="009526BB" w:rsidP="009526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26BB">
        <w:rPr>
          <w:rFonts w:ascii="Times New Roman" w:hAnsi="Times New Roman" w:cs="Times New Roman"/>
          <w:i/>
          <w:sz w:val="24"/>
          <w:szCs w:val="24"/>
        </w:rPr>
        <w:t xml:space="preserve">Показатель скорее подтверждается – 2 </w:t>
      </w:r>
    </w:p>
    <w:p w:rsidR="009526BB" w:rsidRPr="009526BB" w:rsidRDefault="009526BB" w:rsidP="009526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26BB">
        <w:rPr>
          <w:rFonts w:ascii="Times New Roman" w:hAnsi="Times New Roman" w:cs="Times New Roman"/>
          <w:i/>
          <w:sz w:val="24"/>
          <w:szCs w:val="24"/>
        </w:rPr>
        <w:t xml:space="preserve">Показатель скорее не подтверждается – 1 </w:t>
      </w:r>
    </w:p>
    <w:p w:rsidR="009526BB" w:rsidRPr="009526BB" w:rsidRDefault="009526BB" w:rsidP="009526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526BB">
        <w:rPr>
          <w:rFonts w:ascii="Times New Roman" w:hAnsi="Times New Roman" w:cs="Times New Roman"/>
          <w:i/>
          <w:sz w:val="24"/>
          <w:szCs w:val="24"/>
        </w:rPr>
        <w:t>Показатель не подтверждается – 0</w:t>
      </w:r>
    </w:p>
    <w:p w:rsidR="009526BB" w:rsidRDefault="009526BB" w:rsidP="001B76EC">
      <w:pPr>
        <w:spacing w:after="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1B76EC" w:rsidRDefault="001B76EC" w:rsidP="001B76EC">
      <w:pPr>
        <w:spacing w:after="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1B76EC" w:rsidRDefault="001B76EC" w:rsidP="001B76EC">
      <w:pPr>
        <w:spacing w:after="0" w:line="276" w:lineRule="auto"/>
        <w:rPr>
          <w:rFonts w:ascii="Calibri" w:eastAsia="Calibri" w:hAnsi="Calibri" w:cs="Times New Roman"/>
          <w:color w:val="000000"/>
          <w:sz w:val="16"/>
          <w:szCs w:val="16"/>
        </w:rPr>
      </w:pPr>
    </w:p>
    <w:p w:rsidR="001B76EC" w:rsidRPr="009526BB" w:rsidRDefault="001B76EC" w:rsidP="001B76EC">
      <w:pPr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tbl>
      <w:tblPr>
        <w:tblW w:w="15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283"/>
        <w:gridCol w:w="426"/>
        <w:gridCol w:w="5528"/>
        <w:gridCol w:w="29"/>
        <w:gridCol w:w="396"/>
        <w:gridCol w:w="738"/>
        <w:gridCol w:w="850"/>
        <w:gridCol w:w="1559"/>
        <w:gridCol w:w="2268"/>
        <w:gridCol w:w="575"/>
        <w:gridCol w:w="988"/>
        <w:gridCol w:w="8"/>
      </w:tblGrid>
      <w:tr w:rsidR="009526BB" w:rsidRPr="009526BB" w:rsidTr="009526BB">
        <w:trPr>
          <w:gridAfter w:val="1"/>
          <w:wAfter w:w="8" w:type="dxa"/>
          <w:trHeight w:val="769"/>
        </w:trPr>
        <w:tc>
          <w:tcPr>
            <w:tcW w:w="567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Составляющие внутренней системы оценки качества образования</w:t>
            </w:r>
          </w:p>
        </w:tc>
        <w:tc>
          <w:tcPr>
            <w:tcW w:w="6379" w:type="dxa"/>
            <w:gridSpan w:val="4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объект контроля</w:t>
            </w:r>
          </w:p>
        </w:tc>
        <w:tc>
          <w:tcPr>
            <w:tcW w:w="1588" w:type="dxa"/>
            <w:gridSpan w:val="2"/>
          </w:tcPr>
          <w:p w:rsid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ДОУ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предъявления результата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Ответствен-ные</w:t>
            </w:r>
          </w:p>
        </w:tc>
      </w:tr>
      <w:tr w:rsidR="009526BB" w:rsidRPr="009526BB" w:rsidTr="009526BB">
        <w:trPr>
          <w:trHeight w:val="351"/>
        </w:trPr>
        <w:tc>
          <w:tcPr>
            <w:tcW w:w="15917" w:type="dxa"/>
            <w:gridSpan w:val="14"/>
            <w:shd w:val="clear" w:color="auto" w:fill="FFFF00"/>
          </w:tcPr>
          <w:p w:rsidR="009526BB" w:rsidRPr="009526BB" w:rsidRDefault="009526BB" w:rsidP="009526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ОБЛАСТЬ КАЧЕСТВА: ОБРАЗОВАТЕЛЬНАЯ ПРОГРАММА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Определение уровня соответствия разработанной и реализуемой образовательной детским садом основной образовательной программы требованиям действующих нормативных правовых документов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413"/>
        </w:trPr>
        <w:tc>
          <w:tcPr>
            <w:tcW w:w="567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Соответствие требованиям действующих нормативных правовых документов</w:t>
            </w:r>
          </w:p>
        </w:tc>
        <w:tc>
          <w:tcPr>
            <w:tcW w:w="1588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анализ документации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протокол, лист изменений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9526BB" w:rsidRPr="009526BB" w:rsidTr="00F33E06">
        <w:trPr>
          <w:gridAfter w:val="1"/>
          <w:wAfter w:w="8" w:type="dxa"/>
          <w:trHeight w:val="413"/>
        </w:trPr>
        <w:tc>
          <w:tcPr>
            <w:tcW w:w="567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8364" w:type="dxa"/>
            <w:gridSpan w:val="6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АОП для детей с ОВЗ</w:t>
            </w:r>
          </w:p>
        </w:tc>
        <w:tc>
          <w:tcPr>
            <w:tcW w:w="1588" w:type="dxa"/>
            <w:gridSpan w:val="2"/>
          </w:tcPr>
          <w:p w:rsid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анализ документации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430"/>
        </w:trPr>
        <w:tc>
          <w:tcPr>
            <w:tcW w:w="567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АООП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Соответствие требованиям действующих нормативных правовых документов</w:t>
            </w:r>
          </w:p>
        </w:tc>
        <w:tc>
          <w:tcPr>
            <w:tcW w:w="1588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анализ документации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протокол, лист изменений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ст.воспитат.</w:t>
            </w:r>
          </w:p>
        </w:tc>
      </w:tr>
      <w:tr w:rsidR="009526BB" w:rsidRPr="009526BB" w:rsidTr="009526BB">
        <w:trPr>
          <w:gridAfter w:val="1"/>
          <w:wAfter w:w="8" w:type="dxa"/>
          <w:trHeight w:val="566"/>
        </w:trPr>
        <w:tc>
          <w:tcPr>
            <w:tcW w:w="567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Соответствие требованиям действующих нормативных правовых документов</w:t>
            </w:r>
          </w:p>
        </w:tc>
        <w:tc>
          <w:tcPr>
            <w:tcW w:w="1588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анализ документации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протокол, лист изменений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ст.воспитат.</w:t>
            </w:r>
          </w:p>
        </w:tc>
      </w:tr>
      <w:tr w:rsidR="009526BB" w:rsidRPr="009526BB" w:rsidTr="009526BB">
        <w:trPr>
          <w:gridAfter w:val="1"/>
          <w:wAfter w:w="8" w:type="dxa"/>
          <w:trHeight w:val="702"/>
        </w:trPr>
        <w:tc>
          <w:tcPr>
            <w:tcW w:w="567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26B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ОБРАЗОВА-ТЕЛЬНЫЕ ОРИЕНТИРЫ 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Соответствие требованиям действующих нормативных правовых документов</w:t>
            </w:r>
          </w:p>
        </w:tc>
        <w:tc>
          <w:tcPr>
            <w:tcW w:w="1588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анализ ООП, АООП, ДООП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протокол, лист изменений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ст.воспитат.</w:t>
            </w:r>
          </w:p>
        </w:tc>
      </w:tr>
      <w:tr w:rsidR="009526BB" w:rsidRPr="009526BB" w:rsidTr="009526BB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50" w:type="dxa"/>
            <w:gridSpan w:val="13"/>
            <w:shd w:val="clear" w:color="auto" w:fill="00B0F0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3. Содержание образовательной деятельности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6BB">
              <w:rPr>
                <w:rFonts w:ascii="Times New Roman" w:eastAsia="Calibri" w:hAnsi="Times New Roman" w:cs="Times New Roman"/>
              </w:rPr>
              <w:t>Определение степени соответствия результатов освоения основной образовательной программы требованиям действующих нормативных правовых документов</w:t>
            </w:r>
          </w:p>
        </w:tc>
      </w:tr>
      <w:tr w:rsidR="009526BB" w:rsidRPr="009526BB" w:rsidTr="009526BB">
        <w:trPr>
          <w:gridAfter w:val="1"/>
          <w:wAfter w:w="8" w:type="dxa"/>
          <w:trHeight w:val="1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00B0F0"/>
            <w:vAlign w:val="center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Освоения детьми содержания ООП ДО, АООП ДО, дополнительных общеразвивающих программ</w:t>
            </w:r>
          </w:p>
        </w:tc>
        <w:tc>
          <w:tcPr>
            <w:tcW w:w="5557" w:type="dxa"/>
            <w:gridSpan w:val="2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(динамика) освоения детьми содержания 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ООП ДО, 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АООП ДО,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дополнительных общеразвивающих программ.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3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(85% средний и высокий уровень освоения Программы)</w:t>
            </w:r>
          </w:p>
        </w:tc>
        <w:tc>
          <w:tcPr>
            <w:tcW w:w="1559" w:type="dxa"/>
            <w:vMerge w:val="restart"/>
          </w:tcPr>
          <w:p w:rsidR="008A171D" w:rsidRPr="009526BB" w:rsidRDefault="008A171D" w:rsidP="008A1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</w:t>
            </w:r>
          </w:p>
          <w:p w:rsidR="008A171D" w:rsidRDefault="008A171D" w:rsidP="008A1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26BB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</w:t>
            </w:r>
          </w:p>
          <w:p w:rsid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отчет, данные на сайте в разделе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«Достижения детей»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Педагоги</w:t>
            </w:r>
          </w:p>
        </w:tc>
      </w:tr>
      <w:tr w:rsidR="009526BB" w:rsidRPr="009526BB" w:rsidTr="009526BB">
        <w:trPr>
          <w:gridAfter w:val="1"/>
          <w:wAfter w:w="8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shd w:val="clear" w:color="auto" w:fill="00B0F0"/>
          </w:tcPr>
          <w:p w:rsidR="009526BB" w:rsidRPr="009526BB" w:rsidRDefault="009526BB" w:rsidP="009526B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  <w:tc>
          <w:tcPr>
            <w:tcW w:w="5528" w:type="dxa"/>
          </w:tcPr>
          <w:p w:rsidR="009526BB" w:rsidRPr="009526BB" w:rsidRDefault="009526BB" w:rsidP="009526BB">
            <w:pPr>
              <w:widowControl w:val="0"/>
              <w:tabs>
                <w:tab w:val="left" w:pos="284"/>
              </w:tabs>
              <w:autoSpaceDE w:val="0"/>
              <w:autoSpaceDN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участия в олимпиадах, конкурсах интеллектуальной, творческой и спортивной направленности </w:t>
            </w:r>
          </w:p>
        </w:tc>
        <w:tc>
          <w:tcPr>
            <w:tcW w:w="2013" w:type="dxa"/>
            <w:gridSpan w:val="4"/>
          </w:tcPr>
          <w:p w:rsidR="008A171D" w:rsidRDefault="008A171D" w:rsidP="009526BB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526BB" w:rsidRDefault="009526BB" w:rsidP="009526BB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победителей и</w:t>
            </w:r>
          </w:p>
          <w:p w:rsidR="009526BB" w:rsidRPr="009526BB" w:rsidRDefault="009526BB" w:rsidP="008A171D">
            <w:pPr>
              <w:spacing w:after="0" w:line="240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 значков ГТО</w:t>
            </w:r>
          </w:p>
        </w:tc>
        <w:tc>
          <w:tcPr>
            <w:tcW w:w="1559" w:type="dxa"/>
            <w:vMerge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526BB" w:rsidRPr="009526BB" w:rsidTr="009526BB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50" w:type="dxa"/>
            <w:gridSpan w:val="13"/>
            <w:shd w:val="clear" w:color="auto" w:fill="92D050"/>
          </w:tcPr>
          <w:p w:rsidR="009526BB" w:rsidRPr="009526BB" w:rsidRDefault="009526BB" w:rsidP="009526B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4. Организация образовательного процесса</w:t>
            </w:r>
          </w:p>
        </w:tc>
      </w:tr>
      <w:tr w:rsidR="008A171D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/>
          </w:tcPr>
          <w:p w:rsidR="008A171D" w:rsidRPr="009526BB" w:rsidRDefault="008A171D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70AD47"/>
          </w:tcPr>
          <w:p w:rsidR="008A171D" w:rsidRPr="009526BB" w:rsidRDefault="008A171D" w:rsidP="0095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171D" w:rsidRPr="009526BB" w:rsidRDefault="008A171D" w:rsidP="009526BB">
            <w:pPr>
              <w:spacing w:after="0" w:line="240" w:lineRule="auto"/>
              <w:ind w:left="-103" w:right="-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  <w:p w:rsidR="008A171D" w:rsidRPr="009526BB" w:rsidRDefault="008A171D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8A171D" w:rsidRPr="009526BB" w:rsidRDefault="008A171D" w:rsidP="009526BB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num" w:pos="456"/>
              </w:tabs>
              <w:autoSpaceDE w:val="0"/>
              <w:autoSpaceDN w:val="0"/>
              <w:spacing w:after="0" w:line="240" w:lineRule="auto"/>
              <w:ind w:hanging="5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Проектно-тематическая деятельность</w:t>
            </w:r>
          </w:p>
          <w:p w:rsidR="008A171D" w:rsidRPr="009526BB" w:rsidRDefault="008A171D" w:rsidP="009526BB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num" w:pos="456"/>
              </w:tabs>
              <w:autoSpaceDE w:val="0"/>
              <w:autoSpaceDN w:val="0"/>
              <w:spacing w:after="0" w:line="240" w:lineRule="auto"/>
              <w:ind w:hanging="5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Структурирование образовательного процесса</w:t>
            </w:r>
          </w:p>
          <w:p w:rsidR="008A171D" w:rsidRPr="009526BB" w:rsidRDefault="008A171D" w:rsidP="009526BB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num" w:pos="456"/>
              </w:tabs>
              <w:autoSpaceDE w:val="0"/>
              <w:autoSpaceDN w:val="0"/>
              <w:spacing w:after="0" w:line="240" w:lineRule="auto"/>
              <w:ind w:hanging="5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Индивидуализация образовательного процесса и др.</w:t>
            </w:r>
          </w:p>
        </w:tc>
        <w:tc>
          <w:tcPr>
            <w:tcW w:w="1588" w:type="dxa"/>
            <w:gridSpan w:val="2"/>
          </w:tcPr>
          <w:p w:rsidR="008A171D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A171D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171D" w:rsidRPr="009526BB" w:rsidRDefault="008A171D" w:rsidP="008A1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268" w:type="dxa"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  <w:vMerge w:val="restart"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A171D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/>
          </w:tcPr>
          <w:p w:rsidR="008A171D" w:rsidRPr="009526BB" w:rsidRDefault="008A171D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70AD47"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8A171D" w:rsidRPr="009526BB" w:rsidRDefault="008A171D" w:rsidP="009526BB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num" w:pos="456"/>
              </w:tabs>
              <w:autoSpaceDE w:val="0"/>
              <w:autoSpaceDN w:val="0"/>
              <w:spacing w:after="0" w:line="240" w:lineRule="auto"/>
              <w:ind w:left="31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информационных технологий</w:t>
            </w:r>
          </w:p>
        </w:tc>
        <w:tc>
          <w:tcPr>
            <w:tcW w:w="1588" w:type="dxa"/>
            <w:gridSpan w:val="2"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268" w:type="dxa"/>
          </w:tcPr>
          <w:p w:rsidR="008A171D" w:rsidRPr="009526BB" w:rsidRDefault="008A171D" w:rsidP="008A17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% педагогов, испол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ИКТ –технологии, </w:t>
            </w:r>
          </w:p>
        </w:tc>
        <w:tc>
          <w:tcPr>
            <w:tcW w:w="1563" w:type="dxa"/>
            <w:gridSpan w:val="2"/>
            <w:vMerge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14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70AD47"/>
            <w:vAlign w:val="center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Calibri" w:eastAsia="Calibri" w:hAnsi="Calibri" w:cs="Times New Roman"/>
                <w:bCs/>
              </w:rPr>
              <w:t>Комплексная оценка образования, выражающая степень его соответствия ФГОС ДО, потребностям заказчика, достижение обучающимися планируемых результатов:</w:t>
            </w: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26BB" w:rsidRPr="009526BB" w:rsidRDefault="009526BB" w:rsidP="009526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сновные психолого-педагогические условия</w:t>
            </w:r>
          </w:p>
          <w:p w:rsidR="009526BB" w:rsidRPr="009526BB" w:rsidRDefault="009526BB" w:rsidP="009526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ополнительные психолого-педагогические </w:t>
            </w:r>
          </w:p>
          <w:p w:rsidR="009526BB" w:rsidRPr="009526BB" w:rsidRDefault="009526BB" w:rsidP="009526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условия для детей с ОВЗ</w:t>
            </w:r>
          </w:p>
        </w:tc>
        <w:tc>
          <w:tcPr>
            <w:tcW w:w="1588" w:type="dxa"/>
            <w:gridSpan w:val="2"/>
          </w:tcPr>
          <w:p w:rsidR="009526BB" w:rsidRPr="009526BB" w:rsidRDefault="009526BB" w:rsidP="009526BB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  <w:p w:rsidR="009526BB" w:rsidRPr="009526BB" w:rsidRDefault="008A171D" w:rsidP="009526BB">
            <w:pPr>
              <w:widowControl w:val="0"/>
              <w:suppressAutoHyphens/>
              <w:autoSpaceDE w:val="0"/>
              <w:spacing w:after="0" w:line="280" w:lineRule="atLeast"/>
              <w:textAlignment w:val="center"/>
              <w:rPr>
                <w:rFonts w:ascii="Times New Roman" w:eastAsia="Times New Roman" w:hAnsi="Times New Roman" w:cs="TimesNRCyrMT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9526BB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(приложение 2)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карты оценивания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6BB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526BB" w:rsidRPr="009526BB" w:rsidTr="009526BB">
        <w:trPr>
          <w:gridAfter w:val="1"/>
          <w:wAfter w:w="8" w:type="dxa"/>
          <w:trHeight w:val="9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0AD47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70AD47"/>
            <w:vAlign w:val="center"/>
          </w:tcPr>
          <w:p w:rsidR="009526BB" w:rsidRPr="009526BB" w:rsidRDefault="009526BB" w:rsidP="0095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p w:rsidR="009526BB" w:rsidRPr="009526BB" w:rsidRDefault="009526BB" w:rsidP="009526BB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num" w:pos="456"/>
              </w:tabs>
              <w:autoSpaceDE w:val="0"/>
              <w:autoSpaceDN w:val="0"/>
              <w:spacing w:after="0" w:line="240" w:lineRule="auto"/>
              <w:ind w:left="31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образовательной деятельности на этапе перехода на следующую образовательную  ступень – обучению в школе </w:t>
            </w:r>
          </w:p>
        </w:tc>
        <w:tc>
          <w:tcPr>
            <w:tcW w:w="1588" w:type="dxa"/>
            <w:gridSpan w:val="2"/>
            <w:vMerge w:val="restart"/>
          </w:tcPr>
          <w:p w:rsidR="009526BB" w:rsidRPr="009526BB" w:rsidRDefault="008A171D" w:rsidP="009526BB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Merge w:val="restart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приложение13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  <w:vMerge w:val="restart"/>
            <w:tcBorders>
              <w:bottom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Calibri" w:eastAsia="Calibri" w:hAnsi="Calibri" w:cs="Times New Roman"/>
                <w:bCs/>
              </w:rPr>
              <w:t>старший воспитатель психолог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70AD47"/>
          </w:tcPr>
          <w:p w:rsidR="009526BB" w:rsidRPr="009526BB" w:rsidRDefault="009526BB" w:rsidP="009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9526BB" w:rsidRDefault="009526BB" w:rsidP="009526BB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num" w:pos="456"/>
              </w:tabs>
              <w:autoSpaceDE w:val="0"/>
              <w:autoSpaceDN w:val="0"/>
              <w:spacing w:after="0" w:line="240" w:lineRule="auto"/>
              <w:ind w:left="31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 образовательного процесса на этапе адаптации детей в ДОУ </w:t>
            </w:r>
          </w:p>
          <w:p w:rsidR="008A171D" w:rsidRDefault="008A171D" w:rsidP="008A171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6EC" w:rsidRDefault="001B76EC" w:rsidP="008A171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6EC" w:rsidRDefault="001B76EC" w:rsidP="008A171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6EC" w:rsidRDefault="001B76EC" w:rsidP="008A171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76EC" w:rsidRDefault="001B76EC" w:rsidP="008A171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171D" w:rsidRPr="009526BB" w:rsidRDefault="008A171D" w:rsidP="008A171D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6CB4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50" w:type="dxa"/>
            <w:gridSpan w:val="13"/>
            <w:shd w:val="clear" w:color="auto" w:fill="A86CB4"/>
          </w:tcPr>
          <w:p w:rsidR="009526BB" w:rsidRPr="009526BB" w:rsidRDefault="009526BB" w:rsidP="009526BB">
            <w:pPr>
              <w:widowControl w:val="0"/>
              <w:tabs>
                <w:tab w:val="left" w:pos="284"/>
              </w:tabs>
              <w:autoSpaceDE w:val="0"/>
              <w:autoSpaceDN w:val="0"/>
              <w:ind w:left="31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8A171D" w:rsidRPr="009526BB" w:rsidTr="00F33E06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1D" w:rsidRPr="009526BB" w:rsidRDefault="008A171D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  <w:gridSpan w:val="6"/>
          </w:tcPr>
          <w:p w:rsidR="008A171D" w:rsidRPr="009526BB" w:rsidRDefault="008A171D" w:rsidP="009526BB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качества образовательной деят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ельнос</w:t>
            </w: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 при проведении коррекционной работы </w:t>
            </w:r>
          </w:p>
          <w:p w:rsidR="008A171D" w:rsidRPr="009526BB" w:rsidRDefault="008A171D" w:rsidP="009526BB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(Организация образования детей с ОВЗ в группе. Инклюзия)</w:t>
            </w:r>
          </w:p>
        </w:tc>
        <w:tc>
          <w:tcPr>
            <w:tcW w:w="1588" w:type="dxa"/>
            <w:gridSpan w:val="2"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71D" w:rsidRPr="009526BB" w:rsidRDefault="008A171D" w:rsidP="009526BB">
            <w:pPr>
              <w:spacing w:after="0" w:line="240" w:lineRule="auto"/>
              <w:ind w:left="-101" w:right="-24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(Приложение 11)</w:t>
            </w:r>
          </w:p>
        </w:tc>
        <w:tc>
          <w:tcPr>
            <w:tcW w:w="2268" w:type="dxa"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8A171D" w:rsidRPr="009526BB" w:rsidRDefault="008A171D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9526B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Организация коррекционной работы - логопед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Состояние речевого аппарата, голосовой функции и просодики. Мимическая и артикуляционная мускулатура. Звукопроизношение, слоговая структура. Фонематические процессы. Грамматический строй речи.  </w:t>
            </w:r>
          </w:p>
        </w:tc>
        <w:tc>
          <w:tcPr>
            <w:tcW w:w="1588" w:type="dxa"/>
            <w:gridSpan w:val="2"/>
          </w:tcPr>
          <w:p w:rsidR="009526BB" w:rsidRPr="009526BB" w:rsidRDefault="008A171D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уч. логопеды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200" w:line="240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9526B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Организация коррекционной работы – учитель -дефектолог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Диагностика, развитие ВПФ у детей с ЗПР</w:t>
            </w:r>
          </w:p>
        </w:tc>
        <w:tc>
          <w:tcPr>
            <w:tcW w:w="1588" w:type="dxa"/>
            <w:gridSpan w:val="2"/>
          </w:tcPr>
          <w:p w:rsidR="009526BB" w:rsidRPr="009526BB" w:rsidRDefault="008A171D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педагогическая диагностика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уч. дефектологи</w:t>
            </w:r>
          </w:p>
        </w:tc>
      </w:tr>
      <w:tr w:rsidR="009526BB" w:rsidRPr="009526BB" w:rsidTr="008A171D">
        <w:trPr>
          <w:gridAfter w:val="1"/>
          <w:wAfter w:w="8" w:type="dxa"/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9526BB">
              <w:rPr>
                <w:rFonts w:ascii="Times New Roman" w:eastAsia="Courier New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Организация коррекционной работы - психолог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развития ВПФ (в том числе на предмет готовности к школе).</w:t>
            </w:r>
          </w:p>
          <w:p w:rsidR="009526BB" w:rsidRPr="009526BB" w:rsidRDefault="009526BB" w:rsidP="0095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эмоционального состояния ребенка </w:t>
            </w:r>
          </w:p>
          <w:p w:rsidR="009526BB" w:rsidRPr="009526BB" w:rsidRDefault="009526BB" w:rsidP="009526B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стиля взаимоотношений с окружающими.</w:t>
            </w:r>
          </w:p>
        </w:tc>
        <w:tc>
          <w:tcPr>
            <w:tcW w:w="1588" w:type="dxa"/>
            <w:gridSpan w:val="2"/>
          </w:tcPr>
          <w:p w:rsidR="009526BB" w:rsidRPr="009526BB" w:rsidRDefault="008A171D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психолого – педагогическая диагностика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 -психолог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widowControl w:val="0"/>
              <w:tabs>
                <w:tab w:val="left" w:pos="284"/>
              </w:tabs>
              <w:autoSpaceDE w:val="0"/>
              <w:autoSpaceDN w:val="0"/>
              <w:ind w:left="31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7.3. Работа с детьми-инвалидами (при наличии)</w:t>
            </w:r>
          </w:p>
        </w:tc>
        <w:tc>
          <w:tcPr>
            <w:tcW w:w="1588" w:type="dxa"/>
            <w:gridSpan w:val="2"/>
          </w:tcPr>
          <w:p w:rsidR="009526BB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психолого – педагогическая диагностика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Педагог -психолог</w:t>
            </w:r>
          </w:p>
        </w:tc>
      </w:tr>
      <w:tr w:rsidR="009526BB" w:rsidRPr="009526BB" w:rsidTr="009526BB">
        <w:trPr>
          <w:trHeight w:val="402"/>
        </w:trPr>
        <w:tc>
          <w:tcPr>
            <w:tcW w:w="15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526BB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                                 6. Оценка образовательных условий 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соответствия условий реализации основной образовательной программы требованиям действующих нормативных правовых документов</w:t>
            </w:r>
          </w:p>
        </w:tc>
      </w:tr>
      <w:tr w:rsidR="009526BB" w:rsidRPr="009526BB" w:rsidTr="0006103A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Calibri" w:eastAsia="Calibri" w:hAnsi="Calibri" w:cs="Times New Roman"/>
                <w:bCs/>
                <w:i/>
              </w:rPr>
              <w:t>ПОКАЗАТЕЛЬ КАЧЕСТВА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Периодич-ность</w:t>
            </w: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Индикатор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Документ, где отражено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Ответ-ный</w:t>
            </w:r>
          </w:p>
        </w:tc>
      </w:tr>
      <w:tr w:rsidR="009526BB" w:rsidRPr="009526BB" w:rsidTr="009526BB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76" w:lineRule="auto"/>
              <w:ind w:right="-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6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Кадровые условия</w:t>
            </w:r>
          </w:p>
          <w:p w:rsidR="009526BB" w:rsidRPr="009526BB" w:rsidRDefault="009526BB" w:rsidP="009526BB">
            <w:pPr>
              <w:spacing w:after="200" w:line="276" w:lineRule="auto"/>
              <w:ind w:right="-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26BB" w:rsidRPr="009526BB" w:rsidRDefault="009526BB" w:rsidP="009526BB">
            <w:pPr>
              <w:spacing w:after="200" w:line="276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BB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</w:t>
            </w:r>
            <w:r w:rsidRPr="0095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педагогов</w:t>
            </w:r>
          </w:p>
          <w:p w:rsidR="009526BB" w:rsidRPr="009526BB" w:rsidRDefault="009526BB" w:rsidP="009526BB">
            <w:pPr>
              <w:spacing w:after="200" w:line="276" w:lineRule="auto"/>
              <w:ind w:right="-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совершенст-вование </w:t>
            </w: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педагогичес-кой работы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Укомплектованность педагогическими кадрами 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Default="008A171D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  <w:p w:rsidR="0006103A" w:rsidRDefault="0006103A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6103A" w:rsidRDefault="0006103A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  <w:p w:rsidR="0006103A" w:rsidRDefault="0006103A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6103A" w:rsidRDefault="0006103A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06103A" w:rsidRDefault="0006103A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  <w:p w:rsidR="0006103A" w:rsidRPr="009526BB" w:rsidRDefault="0006103A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8A171D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100 </w:t>
            </w:r>
            <w:r w:rsidR="009526BB"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r w:rsidR="009526BB" w:rsidRPr="009526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педагогов</w:t>
            </w:r>
          </w:p>
          <w:p w:rsidR="0006103A" w:rsidRPr="009526BB" w:rsidRDefault="0006103A" w:rsidP="009526B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94% </w:t>
            </w:r>
            <w:r w:rsidRPr="0006103A">
              <w:rPr>
                <w:rFonts w:ascii="Calibri" w:eastAsia="Calibri" w:hAnsi="Calibri" w:cs="Times New Roman"/>
                <w:bCs/>
                <w:sz w:val="20"/>
                <w:szCs w:val="20"/>
              </w:rPr>
              <w:t>педагогов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Самообследование, публичный отчет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старший воспитатель, 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9526BB">
              <w:rPr>
                <w:rFonts w:ascii="Calibri" w:eastAsia="Calibri" w:hAnsi="Calibri" w:cs="Times New Roman"/>
                <w:bCs/>
              </w:rPr>
              <w:t>педагог ДОО</w:t>
            </w:r>
          </w:p>
        </w:tc>
      </w:tr>
      <w:tr w:rsidR="009526BB" w:rsidRPr="009526BB" w:rsidTr="009526B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Профессиональное образование </w:t>
            </w:r>
            <w:r w:rsidRPr="009526BB">
              <w:rPr>
                <w:rFonts w:ascii="Times New Roman" w:eastAsia="Calibri" w:hAnsi="Times New Roman" w:cs="Times New Roman"/>
              </w:rPr>
              <w:t>педагогов: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(образование педагогическое: среднее, высшее)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 квалификации педагогов 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06103A" w:rsidP="009526BB">
            <w:pPr>
              <w:spacing w:after="0" w:line="240" w:lineRule="auto"/>
              <w:ind w:right="-249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19 </w:t>
            </w:r>
            <w:r w:rsidR="009526BB" w:rsidRPr="009526BB">
              <w:rPr>
                <w:rFonts w:ascii="Calibri" w:eastAsia="Calibri" w:hAnsi="Calibri" w:cs="Times New Roman"/>
              </w:rPr>
              <w:t xml:space="preserve">%, </w:t>
            </w:r>
            <w:r w:rsidR="009526BB" w:rsidRPr="009526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повысивших уровень квалиф-ции (прошедших КПК</w:t>
            </w:r>
            <w:r w:rsidR="009526BB" w:rsidRPr="00952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200" w:line="240" w:lineRule="auto"/>
              <w:rPr>
                <w:rFonts w:ascii="Calibri" w:eastAsia="Calibri" w:hAnsi="Calibri" w:cs="Times New Roman"/>
              </w:rPr>
            </w:pPr>
            <w:r w:rsidRPr="009526BB">
              <w:rPr>
                <w:rFonts w:ascii="Calibri" w:eastAsia="Calibri" w:hAnsi="Calibri" w:cs="Times New Roman"/>
                <w:szCs w:val="24"/>
              </w:rPr>
              <w:t xml:space="preserve">- </w:t>
            </w:r>
            <w:r w:rsidRPr="009526BB">
              <w:rPr>
                <w:rFonts w:ascii="Times New Roman" w:eastAsia="Calibri" w:hAnsi="Times New Roman" w:cs="Times New Roman"/>
                <w:szCs w:val="24"/>
              </w:rPr>
              <w:t>Аттестационные категории педагогов  (1,высшая кв.к, соотв., без)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20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8A171D" w:rsidP="009526B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 xml:space="preserve">13 </w:t>
            </w:r>
            <w:r w:rsidR="009526BB" w:rsidRPr="009526BB">
              <w:rPr>
                <w:rFonts w:ascii="Calibri" w:eastAsia="Times New Roman" w:hAnsi="Calibri" w:cs="Times New Roman"/>
                <w:bCs/>
                <w:sz w:val="16"/>
                <w:szCs w:val="16"/>
                <w:lang w:eastAsia="ru-RU"/>
              </w:rPr>
              <w:t>%, прошедших аттестацию на квалификационные категории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Самосовершенствование педагогической работы.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9526BB" w:rsidRPr="009526BB" w:rsidRDefault="0006103A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BB" w:rsidRPr="009526BB" w:rsidRDefault="0006103A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</w:t>
            </w:r>
            <w:r w:rsidR="009526BB"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26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Самоанализ педагогов,  </w:t>
            </w:r>
            <w:r w:rsidRPr="009526BB">
              <w:rPr>
                <w:rFonts w:ascii="Calibri" w:eastAsia="Calibri" w:hAnsi="Calibri" w:cs="Times New Roman"/>
                <w:color w:val="000000"/>
              </w:rPr>
              <w:t>О</w:t>
            </w:r>
            <w:r w:rsidRPr="009526BB">
              <w:rPr>
                <w:rFonts w:ascii="SchoolBookCSanPin-Regular" w:eastAsia="Calibri" w:hAnsi="SchoolBookCSanPin-Regular" w:cs="Times New Roman"/>
                <w:color w:val="000000"/>
              </w:rPr>
              <w:t>тчет</w:t>
            </w:r>
            <w:r w:rsidRPr="009526BB">
              <w:rPr>
                <w:rFonts w:ascii="SchoolBookCSanPin-Regular" w:eastAsia="Calibri" w:hAnsi="SchoolBookCSanPin-Regular" w:cs="Times New Roman"/>
                <w:color w:val="000000"/>
              </w:rPr>
              <w:br/>
              <w:t xml:space="preserve">о самооценке профессиональной </w:t>
            </w:r>
            <w:r w:rsidRPr="009526BB">
              <w:rPr>
                <w:rFonts w:ascii="SchoolBookCSanPin-Regular" w:eastAsia="Calibri" w:hAnsi="SchoolBookCSanPin-Regular" w:cs="Times New Roman"/>
                <w:color w:val="000000"/>
              </w:rPr>
              <w:lastRenderedPageBreak/>
              <w:t>квалификации и качества пед-ой работы педагогов ДОО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Профессиональные достижения педагогических кадров </w:t>
            </w:r>
          </w:p>
        </w:tc>
        <w:tc>
          <w:tcPr>
            <w:tcW w:w="1588" w:type="dxa"/>
            <w:gridSpan w:val="2"/>
          </w:tcPr>
          <w:p w:rsidR="009526BB" w:rsidRPr="009526BB" w:rsidRDefault="00A21F38" w:rsidP="000B1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9526BB" w:rsidRPr="009526BB" w:rsidRDefault="000B123E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843" w:type="dxa"/>
            <w:gridSpan w:val="2"/>
            <w:tcBorders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в карту активности. Отчеты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Материально – технические  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Соответствие требованиям к материально-техническому обеспечению программы (учебно-методические комплекты, оборудование, предметное оснащение)</w:t>
            </w: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нормативным документам    </w:t>
            </w: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ТСО в ДОУ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9526BB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Приложение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Заведующий Ст. восп., </w:t>
            </w:r>
          </w:p>
        </w:tc>
      </w:tr>
      <w:tr w:rsidR="009526BB" w:rsidRPr="009526BB" w:rsidTr="009526BB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штуках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правилам пожарной безопасности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Заведующий Ст. восп., </w:t>
            </w:r>
          </w:p>
        </w:tc>
      </w:tr>
      <w:tr w:rsidR="000B123E" w:rsidRPr="009526BB" w:rsidTr="009526BB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B123E" w:rsidRPr="009526BB" w:rsidRDefault="000B123E" w:rsidP="009526B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предметно – пространст-венная среда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123E" w:rsidRPr="009526BB" w:rsidRDefault="000B123E" w:rsidP="0095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-  Оценка качества РППС </w:t>
            </w:r>
          </w:p>
          <w:p w:rsidR="000B123E" w:rsidRPr="009526BB" w:rsidRDefault="000B123E" w:rsidP="0095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образовательного процесса, </w:t>
            </w:r>
            <w:r w:rsidRPr="009526BB">
              <w:rPr>
                <w:rFonts w:ascii="Times New Roman" w:eastAsia="Calibri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посредством организации развивающей предметно -пространственной среды</w:t>
            </w:r>
            <w:r w:rsidRPr="009526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 группах, в ДОУ: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3E" w:rsidRPr="009526BB" w:rsidRDefault="008B7590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</w:rPr>
              <w:t>заполнение карт контроля (оценивания)</w:t>
            </w:r>
            <w:r w:rsidRPr="009526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526B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(Приложение 3)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 по результатам контроля, индивидуальные беседы, рекомендации, отчеты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0B123E" w:rsidRPr="009526BB" w:rsidTr="00F33E06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B123E" w:rsidRPr="009526BB" w:rsidRDefault="000B123E" w:rsidP="009526B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соответствие материально-техническим и медико-социальным условиям пребывания детей в ДОУ согласно действующим СанПиН;</w:t>
            </w:r>
          </w:p>
          <w:p w:rsidR="000B123E" w:rsidRPr="009526BB" w:rsidRDefault="000B123E" w:rsidP="009526BB">
            <w:pPr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соответствие возрастным возможностям детей;</w:t>
            </w:r>
          </w:p>
          <w:p w:rsidR="000B123E" w:rsidRPr="009526BB" w:rsidRDefault="000B123E" w:rsidP="009526BB">
            <w:pPr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spacing w:after="0" w:line="240" w:lineRule="auto"/>
              <w:ind w:right="-115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соответствие принципам ФГОС ДО:  Насыщенность; Трансформируемость; Полифункциональность; Вариативность; Доступность; Безопасность.</w:t>
            </w:r>
            <w:r w:rsidRPr="009526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123E" w:rsidRPr="009526BB" w:rsidTr="00F33E06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B123E" w:rsidRPr="009526BB" w:rsidRDefault="000B123E" w:rsidP="009526B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Предметно-пространственная среда ДОО на свежем воздухе, доступная всем воспитанникам ДОО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E" w:rsidRPr="009526BB" w:rsidRDefault="008B7590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Информа-ционное обеспечение</w:t>
            </w:r>
          </w:p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526BB">
              <w:rPr>
                <w:rFonts w:ascii="Times New Roman" w:eastAsia="Calibri" w:hAnsi="Times New Roman" w:cs="Times New Roman"/>
              </w:rPr>
              <w:t>Методическое обеспечение)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Учебно-методическое, Библиотечно-информационное обеспечение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  <w:p w:rsidR="000B123E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0B123E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  <w:p w:rsidR="000B123E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0B123E" w:rsidP="000B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100%  </w:t>
            </w:r>
            <w:r w:rsidR="009526BB" w:rsidRPr="009526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педагогов, использующих</w:t>
            </w:r>
            <w:r w:rsidR="009526BB"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9526BB" w:rsidRPr="009526BB" w:rsidTr="009526BB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ДОО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знаниями в ДОО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качества результатов образовательной работы в ДОУ, через создание  системы методического сопровождения образовательного процесса, направленной на развитие профессиональной компетентности педагогов</w:t>
            </w: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Самообследование, публичный отчет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старший воспитатель, </w:t>
            </w:r>
          </w:p>
        </w:tc>
      </w:tr>
      <w:tr w:rsidR="009526BB" w:rsidRPr="009526BB" w:rsidTr="009526BB">
        <w:trPr>
          <w:gridAfter w:val="1"/>
          <w:wAfter w:w="8" w:type="dxa"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26BB" w:rsidRPr="009526BB" w:rsidRDefault="009526BB" w:rsidP="009526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Эффективное функционирование и рациональное использование средств  бюджета </w:t>
            </w:r>
          </w:p>
          <w:p w:rsidR="001B76EC" w:rsidRDefault="001B76EC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76EC" w:rsidRPr="009526BB" w:rsidRDefault="001B76EC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Мониторинг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9526BB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  <w:t>Приложение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9526BB" w:rsidRPr="009526BB" w:rsidTr="009526BB">
        <w:trPr>
          <w:trHeight w:val="419"/>
        </w:trPr>
        <w:tc>
          <w:tcPr>
            <w:tcW w:w="159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526BB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lastRenderedPageBreak/>
              <w:t xml:space="preserve">7.Оценка взаимодействия с  родителями </w:t>
            </w:r>
          </w:p>
          <w:p w:rsidR="009526BB" w:rsidRPr="009526BB" w:rsidRDefault="009526BB" w:rsidP="009526BB">
            <w:pPr>
              <w:shd w:val="clear" w:color="auto" w:fill="FFFFFF"/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удовлетворенности качеством образовательной деятельностью со стороны получателей образовательных услуг </w:t>
            </w:r>
          </w:p>
        </w:tc>
      </w:tr>
      <w:tr w:rsidR="009526BB" w:rsidRPr="009526BB" w:rsidTr="009526BB">
        <w:trPr>
          <w:gridAfter w:val="1"/>
          <w:wAfter w:w="8" w:type="dxa"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Степень Удовлетворенность условиями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Выявление удовлетворенности родителей условиями, предоставляемыми детский садом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0B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98 </w:t>
            </w:r>
            <w:r w:rsidR="009526BB"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% удовл.родит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результатов мониторинга взаимодействия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воспитатели, ст. воспитатель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Удовлетворенность программой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Выявление удовлетворенности родителей программой детского сада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2,8</w:t>
            </w:r>
            <w:r w:rsidR="009526BB"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98 </w:t>
            </w: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результатов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воспитатели, ст. воспитатель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Удовлетворенность </w:t>
            </w:r>
            <w:r w:rsidRPr="009526BB">
              <w:rPr>
                <w:rFonts w:ascii="Times New Roman" w:eastAsia="Calibri" w:hAnsi="Times New Roman" w:cs="Times New Roman"/>
                <w:bCs/>
                <w:color w:val="000000"/>
              </w:rPr>
              <w:t>результатами освоения программы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Выявление удовлетворенности родителей результатами освоения программой детьми дошкольного возраста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результатов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воспитатели, ст. воспитатель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Информационная открытость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Наличие и актуальное наполнение сайте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ind w:left="-251" w:right="-24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Самообследование, публичный отчет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Уровень вовлеченности родителей  в работу ДОУ</w:t>
            </w:r>
            <w:r w:rsidRPr="009526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каждой из областей качества.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0B123E" w:rsidP="009526BB">
            <w:pPr>
              <w:autoSpaceDE w:val="0"/>
              <w:autoSpaceDN w:val="0"/>
              <w:adjustRightInd w:val="0"/>
              <w:spacing w:after="0" w:line="240" w:lineRule="auto"/>
              <w:ind w:left="-251" w:right="-249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1F38" w:rsidRPr="009526BB" w:rsidTr="00F33E06">
        <w:trPr>
          <w:gridAfter w:val="1"/>
          <w:wAfter w:w="8" w:type="dxa"/>
          <w:trHeight w:val="41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</w:tcPr>
          <w:p w:rsidR="00A21F38" w:rsidRPr="009526BB" w:rsidRDefault="00A21F38" w:rsidP="009526BB">
            <w:pPr>
              <w:spacing w:after="0"/>
              <w:contextualSpacing/>
              <w:rPr>
                <w:rFonts w:ascii="Times New Roman" w:eastAsia="Courier New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</w:rPr>
            </w:pPr>
            <w:r w:rsidRPr="009526BB">
              <w:rPr>
                <w:rFonts w:ascii="Times New Roman" w:eastAsia="Courier New" w:hAnsi="Times New Roman" w:cs="Times New Roman"/>
                <w:color w:val="000000"/>
                <w:spacing w:val="1"/>
                <w:sz w:val="16"/>
                <w:szCs w:val="16"/>
                <w:shd w:val="clear" w:color="auto" w:fill="FFFFFF"/>
              </w:rPr>
              <w:t>Особенности взаимодействия педагогического коллектива  с семьями воспитанников</w:t>
            </w:r>
          </w:p>
        </w:tc>
        <w:tc>
          <w:tcPr>
            <w:tcW w:w="6662" w:type="dxa"/>
            <w:gridSpan w:val="5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Оценка эффективности взаимодействия педагогов с семьями воспитанников  </w:t>
            </w:r>
          </w:p>
        </w:tc>
        <w:tc>
          <w:tcPr>
            <w:tcW w:w="1588" w:type="dxa"/>
            <w:gridSpan w:val="2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59" w:type="dxa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Мониторинг</w:t>
            </w:r>
          </w:p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(Приложение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10)</w:t>
            </w:r>
          </w:p>
        </w:tc>
        <w:tc>
          <w:tcPr>
            <w:tcW w:w="2268" w:type="dxa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публичный отчет</w:t>
            </w:r>
          </w:p>
        </w:tc>
        <w:tc>
          <w:tcPr>
            <w:tcW w:w="1563" w:type="dxa"/>
            <w:gridSpan w:val="2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9526BB" w:rsidRPr="009526BB" w:rsidTr="009526BB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350" w:type="dxa"/>
            <w:gridSpan w:val="13"/>
            <w:shd w:val="clear" w:color="auto" w:fill="8EAADB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 Создание безопасных условий для обучающихся и работников ДОО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702" w:type="dxa"/>
            <w:vMerge w:val="restart"/>
            <w:shd w:val="clear" w:color="auto" w:fill="B4C6E7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numPr>
                <w:ilvl w:val="0"/>
                <w:numId w:val="4"/>
              </w:numPr>
              <w:tabs>
                <w:tab w:val="num" w:pos="172"/>
              </w:tabs>
              <w:spacing w:after="0" w:line="240" w:lineRule="auto"/>
              <w:ind w:left="456" w:hanging="5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8.2.1. Безопасность группового помещения</w:t>
            </w:r>
          </w:p>
          <w:p w:rsidR="009526BB" w:rsidRPr="009526BB" w:rsidRDefault="009526BB" w:rsidP="009526BB">
            <w:pPr>
              <w:numPr>
                <w:ilvl w:val="0"/>
                <w:numId w:val="4"/>
              </w:numPr>
              <w:tabs>
                <w:tab w:val="num" w:pos="314"/>
              </w:tabs>
              <w:spacing w:after="0" w:line="240" w:lineRule="auto"/>
              <w:ind w:left="598" w:hanging="6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8.2.2. Безопасность территории для прогулок на свежем воздухе</w:t>
            </w:r>
          </w:p>
          <w:p w:rsidR="009526BB" w:rsidRPr="009526BB" w:rsidRDefault="009526BB" w:rsidP="009526BB">
            <w:pPr>
              <w:numPr>
                <w:ilvl w:val="0"/>
                <w:numId w:val="4"/>
              </w:numPr>
              <w:spacing w:after="0" w:line="240" w:lineRule="auto"/>
              <w:ind w:left="-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8.2.3. Регулярные действия по обеспечению безопасности в группе</w:t>
            </w:r>
          </w:p>
          <w:p w:rsidR="009526BB" w:rsidRPr="009526BB" w:rsidRDefault="009526BB" w:rsidP="009526BB">
            <w:pPr>
              <w:numPr>
                <w:ilvl w:val="0"/>
                <w:numId w:val="4"/>
              </w:numPr>
              <w:spacing w:after="0" w:line="240" w:lineRule="auto"/>
              <w:ind w:left="-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0"/>
                <w:szCs w:val="20"/>
              </w:rPr>
              <w:t>8.2.4. Требования пожарной безопасности</w:t>
            </w:r>
          </w:p>
        </w:tc>
        <w:tc>
          <w:tcPr>
            <w:tcW w:w="1588" w:type="dxa"/>
            <w:gridSpan w:val="2"/>
          </w:tcPr>
          <w:p w:rsidR="009526BB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отчет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АХР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B4C6E7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  <w:p w:rsid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EC" w:rsidRDefault="001B76EC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6EC" w:rsidRPr="009526BB" w:rsidRDefault="001B76EC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9526BB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526BB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6BB" w:rsidRPr="009526BB" w:rsidRDefault="009526BB" w:rsidP="00A2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Публичный отчет, май, 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мед.сестра, 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26BB" w:rsidRPr="009526BB" w:rsidTr="009526BB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350" w:type="dxa"/>
            <w:gridSpan w:val="13"/>
            <w:shd w:val="clear" w:color="auto" w:fill="F7CAAC"/>
          </w:tcPr>
          <w:p w:rsidR="009526BB" w:rsidRPr="009526BB" w:rsidRDefault="009526BB" w:rsidP="00952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 Охрана и укрепление здоровья обучающихся и сотрудников ДОО</w:t>
            </w:r>
          </w:p>
        </w:tc>
      </w:tr>
      <w:tr w:rsidR="00A21F38" w:rsidRPr="009526BB" w:rsidTr="00F33E06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702" w:type="dxa"/>
            <w:vMerge w:val="restart"/>
            <w:shd w:val="clear" w:color="auto" w:fill="F7CAAC"/>
          </w:tcPr>
          <w:p w:rsidR="00A21F38" w:rsidRPr="009526BB" w:rsidRDefault="00A21F38" w:rsidP="009526BB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21F38" w:rsidRPr="009526BB" w:rsidRDefault="00A21F38" w:rsidP="009526BB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spacing w:after="200" w:line="276" w:lineRule="auto"/>
              <w:ind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 обучающихся (динамика)</w:t>
            </w:r>
          </w:p>
          <w:p w:rsidR="00A21F38" w:rsidRPr="009526BB" w:rsidRDefault="00A21F38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gridSpan w:val="5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посещаемости обучающимися ДОУ (в среднем за год)</w:t>
            </w:r>
          </w:p>
        </w:tc>
        <w:tc>
          <w:tcPr>
            <w:tcW w:w="3147" w:type="dxa"/>
            <w:gridSpan w:val="3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УРОВНЯ ЗАБОЛЕВАЕМОСТИ</w:t>
            </w:r>
            <w:r w:rsidRPr="009526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B7590">
              <w:rPr>
                <w:rFonts w:ascii="Times New Roman" w:eastAsia="Times New Roman" w:hAnsi="Times New Roman" w:cs="Times New Roman"/>
                <w:sz w:val="18"/>
                <w:szCs w:val="18"/>
              </w:rPr>
              <w:t>, повышение индекса здоровья</w:t>
            </w:r>
          </w:p>
        </w:tc>
        <w:tc>
          <w:tcPr>
            <w:tcW w:w="2268" w:type="dxa"/>
            <w:vMerge w:val="restart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отчет</w:t>
            </w:r>
          </w:p>
        </w:tc>
        <w:tc>
          <w:tcPr>
            <w:tcW w:w="1563" w:type="dxa"/>
            <w:gridSpan w:val="2"/>
            <w:vMerge w:val="restart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мед.сестра, </w:t>
            </w:r>
          </w:p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1F38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702" w:type="dxa"/>
            <w:vMerge/>
          </w:tcPr>
          <w:p w:rsidR="00A21F38" w:rsidRPr="009526BB" w:rsidRDefault="00A21F38" w:rsidP="009526BB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5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</w:tc>
        <w:tc>
          <w:tcPr>
            <w:tcW w:w="1588" w:type="dxa"/>
            <w:gridSpan w:val="2"/>
          </w:tcPr>
          <w:p w:rsidR="00A21F38" w:rsidRPr="008B7590" w:rsidRDefault="008B7590" w:rsidP="009526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7590">
              <w:rPr>
                <w:rFonts w:ascii="Times New Roman" w:eastAsia="Times New Roman" w:hAnsi="Times New Roman" w:cs="Times New Roman"/>
                <w:sz w:val="18"/>
                <w:szCs w:val="18"/>
              </w:rPr>
              <w:t>4622</w:t>
            </w:r>
          </w:p>
        </w:tc>
        <w:tc>
          <w:tcPr>
            <w:tcW w:w="1559" w:type="dxa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F38" w:rsidRPr="009526BB" w:rsidTr="009526BB">
        <w:trPr>
          <w:gridAfter w:val="1"/>
          <w:wAfter w:w="8" w:type="dxa"/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702" w:type="dxa"/>
            <w:vMerge/>
          </w:tcPr>
          <w:p w:rsidR="00A21F38" w:rsidRPr="009526BB" w:rsidRDefault="00A21F38" w:rsidP="009526BB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5"/>
          </w:tcPr>
          <w:p w:rsidR="00A21F38" w:rsidRPr="009526BB" w:rsidRDefault="00A21F38" w:rsidP="009526BB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Тенденция повышения количества обучающихся 1, 2 групп здоровья по сравнению с предыдущим периодом</w:t>
            </w:r>
          </w:p>
        </w:tc>
        <w:tc>
          <w:tcPr>
            <w:tcW w:w="1588" w:type="dxa"/>
            <w:gridSpan w:val="2"/>
          </w:tcPr>
          <w:p w:rsidR="00A21F38" w:rsidRPr="008B7590" w:rsidRDefault="001B76EC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5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мед.сестра</w:t>
            </w:r>
          </w:p>
        </w:tc>
      </w:tr>
      <w:tr w:rsidR="009526BB" w:rsidRPr="009526BB" w:rsidTr="009526BB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350" w:type="dxa"/>
            <w:gridSpan w:val="13"/>
            <w:shd w:val="clear" w:color="auto" w:fill="A8D08D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10. Управление и развитие ДОО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702" w:type="dxa"/>
            <w:vMerge w:val="restart"/>
          </w:tcPr>
          <w:p w:rsidR="009526BB" w:rsidRPr="009526BB" w:rsidRDefault="009526BB" w:rsidP="009526BB">
            <w:pPr>
              <w:spacing w:after="200" w:line="276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shd w:val="clear" w:color="auto" w:fill="FFFFFF"/>
              </w:rPr>
              <w:t>Планирование образоват-го процесса</w:t>
            </w:r>
          </w:p>
        </w:tc>
        <w:tc>
          <w:tcPr>
            <w:tcW w:w="6662" w:type="dxa"/>
            <w:gridSpan w:val="5"/>
            <w:vMerge w:val="restart"/>
          </w:tcPr>
          <w:p w:rsidR="009526BB" w:rsidRPr="009526BB" w:rsidRDefault="009526BB" w:rsidP="009526BB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55"/>
                <w:tab w:val="num" w:pos="72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10.1. Планирование и организация работы в группе</w:t>
            </w:r>
          </w:p>
          <w:p w:rsidR="009526BB" w:rsidRPr="009526BB" w:rsidRDefault="009526BB" w:rsidP="009526BB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Оценка качества  планирования образовательной деятельности </w:t>
            </w:r>
          </w:p>
          <w:p w:rsidR="009526BB" w:rsidRPr="009526BB" w:rsidRDefault="009526BB" w:rsidP="009526BB">
            <w:pPr>
              <w:widowControl w:val="0"/>
              <w:tabs>
                <w:tab w:val="left" w:pos="284"/>
                <w:tab w:val="left" w:pos="455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- Виды документации 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Совершенствование педагогического процесса во всех возрастных группах и оказании каждому воспитателю конкретной помощи.</w:t>
            </w:r>
          </w:p>
        </w:tc>
        <w:tc>
          <w:tcPr>
            <w:tcW w:w="1588" w:type="dxa"/>
            <w:gridSpan w:val="2"/>
          </w:tcPr>
          <w:p w:rsidR="009526BB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526BB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(Приложение 15)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отчет, май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526BB" w:rsidRPr="009526BB" w:rsidRDefault="009526BB" w:rsidP="009526BB">
            <w:pPr>
              <w:spacing w:after="200" w:line="276" w:lineRule="auto"/>
              <w:ind w:right="-113"/>
              <w:rPr>
                <w:rFonts w:ascii="Times New Roman" w:eastAsia="Courier New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gridSpan w:val="5"/>
            <w:vMerge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9526BB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21F38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заполнение карт оценивания</w:t>
            </w:r>
          </w:p>
          <w:p w:rsidR="009526BB" w:rsidRPr="009526BB" w:rsidRDefault="00A21F38" w:rsidP="00A21F38">
            <w:pPr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2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Приложение 14</w:t>
            </w:r>
          </w:p>
        </w:tc>
        <w:tc>
          <w:tcPr>
            <w:tcW w:w="2268" w:type="dxa"/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 беседа</w:t>
            </w:r>
          </w:p>
        </w:tc>
        <w:tc>
          <w:tcPr>
            <w:tcW w:w="1563" w:type="dxa"/>
            <w:gridSpan w:val="2"/>
            <w:vMerge w:val="restart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9526BB" w:rsidRPr="009526BB" w:rsidTr="009526BB">
        <w:trPr>
          <w:gridAfter w:val="1"/>
          <w:wAfter w:w="8" w:type="dxa"/>
          <w:trHeight w:val="3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9526BB" w:rsidRPr="009526BB" w:rsidRDefault="009526BB" w:rsidP="009526BB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55"/>
                <w:tab w:val="num" w:pos="72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10.2.Мониторинг, измерения, анализ по ДОУ</w:t>
            </w:r>
          </w:p>
        </w:tc>
        <w:tc>
          <w:tcPr>
            <w:tcW w:w="1588" w:type="dxa"/>
            <w:gridSpan w:val="2"/>
          </w:tcPr>
          <w:p w:rsidR="009526BB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Calibri" w:eastAsia="Calibri" w:hAnsi="Calibri" w:cs="Times New Roman"/>
              </w:rPr>
              <w:t>публичный отчет</w:t>
            </w:r>
          </w:p>
        </w:tc>
        <w:tc>
          <w:tcPr>
            <w:tcW w:w="1563" w:type="dxa"/>
            <w:gridSpan w:val="2"/>
            <w:vMerge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gridAfter w:val="1"/>
          <w:wAfter w:w="8" w:type="dxa"/>
          <w:trHeight w:val="31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26BB" w:rsidRPr="009526BB" w:rsidRDefault="009526BB" w:rsidP="009526BB">
            <w:pPr>
              <w:widowControl w:val="0"/>
              <w:tabs>
                <w:tab w:val="left" w:pos="455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455"/>
                <w:tab w:val="num" w:pos="720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10.3 Наличие Программы развития, выполнение стратегических целей и задач </w:t>
            </w:r>
          </w:p>
        </w:tc>
        <w:tc>
          <w:tcPr>
            <w:tcW w:w="1588" w:type="dxa"/>
            <w:gridSpan w:val="2"/>
          </w:tcPr>
          <w:p w:rsidR="009526BB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26BB">
              <w:rPr>
                <w:rFonts w:ascii="Calibri" w:eastAsia="Calibri" w:hAnsi="Calibri" w:cs="Times New Roman"/>
              </w:rPr>
              <w:t xml:space="preserve">Анализ </w:t>
            </w:r>
          </w:p>
        </w:tc>
        <w:tc>
          <w:tcPr>
            <w:tcW w:w="1563" w:type="dxa"/>
            <w:gridSpan w:val="2"/>
            <w:vMerge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6BB" w:rsidRPr="009526BB" w:rsidTr="009526BB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6BB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50" w:type="dxa"/>
            <w:gridSpan w:val="13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Arial" w:eastAsia="Times New Roman" w:hAnsi="Arial" w:cs="Arial"/>
                <w:b/>
                <w:color w:val="212529"/>
                <w:sz w:val="25"/>
                <w:szCs w:val="25"/>
                <w:lang w:eastAsia="ru-RU"/>
              </w:rPr>
              <w:t>Управление взаимоотношениями ДОО с партнерами и другими заинтересованными лицами</w:t>
            </w:r>
          </w:p>
        </w:tc>
      </w:tr>
      <w:tr w:rsidR="009526BB" w:rsidRPr="009526BB" w:rsidTr="009526BB">
        <w:trPr>
          <w:gridAfter w:val="1"/>
          <w:wAfter w:w="8" w:type="dxa"/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BB" w:rsidRPr="009526BB" w:rsidRDefault="009526BB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Взаимо-действие с социумом</w:t>
            </w:r>
          </w:p>
        </w:tc>
        <w:tc>
          <w:tcPr>
            <w:tcW w:w="6662" w:type="dxa"/>
            <w:gridSpan w:val="5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мере проведения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совместных мероприятий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gridSpan w:val="2"/>
          </w:tcPr>
          <w:p w:rsidR="009526BB" w:rsidRPr="009526BB" w:rsidRDefault="00A21F38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</w:t>
            </w:r>
          </w:p>
        </w:tc>
        <w:tc>
          <w:tcPr>
            <w:tcW w:w="2268" w:type="dxa"/>
          </w:tcPr>
          <w:p w:rsidR="009526BB" w:rsidRDefault="009526BB" w:rsidP="009526B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26BB">
              <w:rPr>
                <w:rFonts w:ascii="Calibri" w:eastAsia="Calibri" w:hAnsi="Calibri" w:cs="Times New Roman"/>
              </w:rPr>
              <w:t xml:space="preserve">Самообследование, </w:t>
            </w:r>
          </w:p>
          <w:p w:rsidR="00A21F38" w:rsidRPr="009526BB" w:rsidRDefault="00A21F38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Публичный отчет</w:t>
            </w:r>
          </w:p>
        </w:tc>
        <w:tc>
          <w:tcPr>
            <w:tcW w:w="1563" w:type="dxa"/>
            <w:gridSpan w:val="2"/>
          </w:tcPr>
          <w:p w:rsidR="009526BB" w:rsidRPr="009526BB" w:rsidRDefault="009526BB" w:rsidP="009526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21F38" w:rsidRPr="009526BB" w:rsidTr="00785FDD">
        <w:trPr>
          <w:gridAfter w:val="1"/>
          <w:wAfter w:w="8" w:type="dxa"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A21F38" w:rsidRPr="009526BB" w:rsidRDefault="00A21F38" w:rsidP="0095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6B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4" w:type="dxa"/>
            <w:gridSpan w:val="6"/>
            <w:shd w:val="clear" w:color="auto" w:fill="FBE4D5"/>
          </w:tcPr>
          <w:p w:rsidR="00A21F38" w:rsidRPr="009526BB" w:rsidRDefault="00A21F38" w:rsidP="009526BB">
            <w:pPr>
              <w:widowControl w:val="0"/>
              <w:tabs>
                <w:tab w:val="left" w:pos="284"/>
                <w:tab w:val="left" w:pos="455"/>
                <w:tab w:val="num" w:pos="720"/>
              </w:tabs>
              <w:suppressAutoHyphens/>
              <w:autoSpaceDE w:val="0"/>
              <w:autoSpaceDN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   Организация питания в ДОО</w:t>
            </w:r>
          </w:p>
        </w:tc>
        <w:tc>
          <w:tcPr>
            <w:tcW w:w="738" w:type="dxa"/>
            <w:shd w:val="clear" w:color="auto" w:fill="FBE4D5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gridSpan w:val="3"/>
            <w:shd w:val="clear" w:color="auto" w:fill="FBE4D5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 </w:t>
            </w:r>
            <w:r w:rsidRPr="009526B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Отчеты об организации питания открыто предоставляются заинтересованным лицам</w:t>
            </w:r>
          </w:p>
        </w:tc>
        <w:tc>
          <w:tcPr>
            <w:tcW w:w="1563" w:type="dxa"/>
            <w:gridSpan w:val="2"/>
            <w:shd w:val="clear" w:color="auto" w:fill="FBE4D5"/>
          </w:tcPr>
          <w:p w:rsidR="00A21F38" w:rsidRPr="009526BB" w:rsidRDefault="00A21F38" w:rsidP="0095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6B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9526BB" w:rsidRPr="009526BB" w:rsidRDefault="009526BB" w:rsidP="009526BB">
      <w:pPr>
        <w:spacing w:after="0" w:line="240" w:lineRule="auto"/>
        <w:rPr>
          <w:rFonts w:ascii="Calibri" w:eastAsia="Calibri" w:hAnsi="Calibri" w:cs="Times New Roman"/>
        </w:rPr>
      </w:pPr>
    </w:p>
    <w:p w:rsidR="009526BB" w:rsidRPr="00F33E06" w:rsidRDefault="009E52AC" w:rsidP="00F33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УПРАВЛЕНЧЕСКИЕ РЕШЕИЯ: п</w:t>
      </w:r>
      <w:r w:rsidR="00A21F38" w:rsidRPr="00A21F38">
        <w:rPr>
          <w:b/>
          <w:sz w:val="24"/>
          <w:szCs w:val="24"/>
        </w:rPr>
        <w:t xml:space="preserve">о </w:t>
      </w:r>
      <w:r w:rsidR="00A21F38" w:rsidRPr="00F33E06">
        <w:rPr>
          <w:rFonts w:ascii="Times New Roman" w:hAnsi="Times New Roman" w:cs="Times New Roman"/>
          <w:b/>
          <w:sz w:val="24"/>
          <w:szCs w:val="24"/>
        </w:rPr>
        <w:t>результатам оце</w:t>
      </w:r>
      <w:r w:rsidR="00785FDD">
        <w:rPr>
          <w:rFonts w:ascii="Times New Roman" w:hAnsi="Times New Roman" w:cs="Times New Roman"/>
          <w:b/>
          <w:sz w:val="24"/>
          <w:szCs w:val="24"/>
        </w:rPr>
        <w:t>нки качества ДО ВСОКО составлен</w:t>
      </w:r>
      <w:r w:rsidR="00A21F38" w:rsidRPr="00F33E06">
        <w:rPr>
          <w:rFonts w:ascii="Times New Roman" w:hAnsi="Times New Roman" w:cs="Times New Roman"/>
          <w:b/>
          <w:sz w:val="24"/>
          <w:szCs w:val="24"/>
        </w:rPr>
        <w:t xml:space="preserve"> план </w:t>
      </w:r>
      <w:r w:rsidR="00F33E06" w:rsidRPr="00F33E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недостатков, выявленных в ходе мониторинга  «Качество дошкольного образования»</w:t>
      </w:r>
      <w:r w:rsidR="00785F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3E06" w:rsidRPr="00F3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F38" w:rsidRPr="00F33E06">
        <w:rPr>
          <w:rFonts w:ascii="Times New Roman" w:hAnsi="Times New Roman" w:cs="Times New Roman"/>
          <w:b/>
          <w:sz w:val="24"/>
          <w:szCs w:val="24"/>
        </w:rPr>
        <w:t>внесены изменения в программу</w:t>
      </w:r>
      <w:r w:rsidR="00785FDD">
        <w:rPr>
          <w:rFonts w:ascii="Times New Roman" w:hAnsi="Times New Roman" w:cs="Times New Roman"/>
          <w:b/>
          <w:sz w:val="24"/>
          <w:szCs w:val="24"/>
        </w:rPr>
        <w:t xml:space="preserve"> ВСОКО</w:t>
      </w:r>
      <w:r w:rsidR="00A21F38" w:rsidRPr="00F33E06">
        <w:rPr>
          <w:rFonts w:ascii="Times New Roman" w:hAnsi="Times New Roman" w:cs="Times New Roman"/>
          <w:b/>
          <w:sz w:val="24"/>
          <w:szCs w:val="24"/>
        </w:rPr>
        <w:t xml:space="preserve"> ДОУ</w:t>
      </w:r>
      <w:r w:rsidR="00F33E06" w:rsidRPr="00F33E06">
        <w:rPr>
          <w:rFonts w:ascii="Times New Roman" w:hAnsi="Times New Roman" w:cs="Times New Roman"/>
          <w:b/>
          <w:sz w:val="24"/>
          <w:szCs w:val="24"/>
        </w:rPr>
        <w:t xml:space="preserve"> по повышению качества ДО</w:t>
      </w:r>
      <w:r w:rsidR="00785FDD">
        <w:rPr>
          <w:rFonts w:ascii="Times New Roman" w:hAnsi="Times New Roman" w:cs="Times New Roman"/>
          <w:b/>
          <w:sz w:val="24"/>
          <w:szCs w:val="24"/>
        </w:rPr>
        <w:t>, разработана и утверждена новая годовая циклограмма  ВСОКО</w:t>
      </w:r>
    </w:p>
    <w:p w:rsidR="003A4C75" w:rsidRPr="00F33E06" w:rsidRDefault="003A4C75" w:rsidP="003A4C75">
      <w:pPr>
        <w:pStyle w:val="a4"/>
        <w:numPr>
          <w:ilvl w:val="0"/>
          <w:numId w:val="6"/>
        </w:numPr>
        <w:ind w:right="934"/>
        <w:jc w:val="left"/>
        <w:rPr>
          <w:sz w:val="28"/>
          <w:szCs w:val="28"/>
        </w:rPr>
      </w:pPr>
      <w:r w:rsidRPr="00F33E06">
        <w:rPr>
          <w:sz w:val="28"/>
          <w:szCs w:val="28"/>
        </w:rPr>
        <w:t>В 2022-2023 учебном году необходимо 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 средством расширения спектра применяемых технологий работы с кадрами и повышения квалификации: в том числе ИКТ- технологий (участие педагогов в онлайн- конференциях, вебинары и др.)</w:t>
      </w:r>
    </w:p>
    <w:p w:rsidR="003A4C75" w:rsidRPr="00F33E06" w:rsidRDefault="003A4C75" w:rsidP="003A4C75">
      <w:pPr>
        <w:pStyle w:val="a4"/>
        <w:numPr>
          <w:ilvl w:val="0"/>
          <w:numId w:val="6"/>
        </w:numPr>
        <w:ind w:right="930"/>
        <w:jc w:val="left"/>
        <w:rPr>
          <w:sz w:val="28"/>
          <w:szCs w:val="28"/>
        </w:rPr>
      </w:pPr>
      <w:r w:rsidRPr="00F33E06">
        <w:rPr>
          <w:sz w:val="28"/>
          <w:szCs w:val="28"/>
        </w:rPr>
        <w:lastRenderedPageBreak/>
        <w:t xml:space="preserve">Необходимо в новом учебном году, продолжать сотрудничество  с родителями (законными </w:t>
      </w:r>
      <w:r w:rsidR="001B76E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FEBC6E" wp14:editId="798FC025">
            <wp:simplePos x="0" y="0"/>
            <wp:positionH relativeFrom="margin">
              <wp:align>right</wp:align>
            </wp:positionH>
            <wp:positionV relativeFrom="paragraph">
              <wp:posOffset>-1655818</wp:posOffset>
            </wp:positionV>
            <wp:extent cx="6436884" cy="8991600"/>
            <wp:effectExtent l="0" t="127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7" t="19607" r="35308" b="12708"/>
                    <a:stretch/>
                  </pic:blipFill>
                  <pic:spPr bwMode="auto">
                    <a:xfrm rot="5400000">
                      <a:off x="0" y="0"/>
                      <a:ext cx="6436884" cy="899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E06">
        <w:rPr>
          <w:sz w:val="28"/>
          <w:szCs w:val="28"/>
        </w:rPr>
        <w:t xml:space="preserve">представителями) по информированию работы сайта МДОУ, организовать интерактивные мероприятия,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 , в том числе и на на платформе </w:t>
      </w:r>
      <w:r w:rsidRPr="00F33E06">
        <w:rPr>
          <w:sz w:val="28"/>
          <w:szCs w:val="28"/>
          <w:lang w:val="en-US"/>
        </w:rPr>
        <w:t>zoom</w:t>
      </w:r>
      <w:r w:rsidRPr="00F33E06">
        <w:rPr>
          <w:sz w:val="28"/>
          <w:szCs w:val="28"/>
        </w:rPr>
        <w:t>.</w:t>
      </w:r>
    </w:p>
    <w:p w:rsidR="003A4C75" w:rsidRPr="00F33E06" w:rsidRDefault="003A4C75" w:rsidP="003A4C75">
      <w:pPr>
        <w:pStyle w:val="a4"/>
        <w:numPr>
          <w:ilvl w:val="0"/>
          <w:numId w:val="6"/>
        </w:numPr>
        <w:ind w:right="972"/>
        <w:jc w:val="left"/>
        <w:rPr>
          <w:sz w:val="28"/>
          <w:szCs w:val="28"/>
        </w:rPr>
      </w:pPr>
      <w:r w:rsidRPr="00F33E06">
        <w:rPr>
          <w:sz w:val="28"/>
          <w:szCs w:val="28"/>
        </w:rPr>
        <w:t>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</w:t>
      </w:r>
    </w:p>
    <w:p w:rsidR="00F33E06" w:rsidRPr="00F33E06" w:rsidRDefault="00F33E06" w:rsidP="00F33E06">
      <w:pPr>
        <w:pStyle w:val="a4"/>
        <w:numPr>
          <w:ilvl w:val="0"/>
          <w:numId w:val="6"/>
        </w:numPr>
        <w:ind w:right="972"/>
        <w:jc w:val="left"/>
        <w:rPr>
          <w:sz w:val="28"/>
          <w:szCs w:val="28"/>
        </w:rPr>
      </w:pPr>
      <w:r w:rsidRPr="00F33E06">
        <w:rPr>
          <w:sz w:val="28"/>
          <w:szCs w:val="28"/>
        </w:rPr>
        <w:t>Закупка уличного оборудования</w:t>
      </w:r>
    </w:p>
    <w:p w:rsidR="00F33E06" w:rsidRPr="00F33E06" w:rsidRDefault="00F33E06" w:rsidP="00785FDD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hanging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план РППС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3E06" w:rsidRPr="00F33E06" w:rsidRDefault="00F33E06" w:rsidP="00785FDD">
      <w:pPr>
        <w:pStyle w:val="a6"/>
        <w:widowControl w:val="0"/>
        <w:autoSpaceDE w:val="0"/>
        <w:autoSpaceDN w:val="0"/>
        <w:spacing w:after="0" w:line="240" w:lineRule="auto"/>
        <w:ind w:left="868" w:hanging="1010"/>
        <w:rPr>
          <w:rFonts w:ascii="Times New Roman" w:eastAsia="Times New Roman" w:hAnsi="Times New Roman" w:cs="Times New Roman"/>
          <w:lang w:eastAsia="ru-RU"/>
        </w:rPr>
      </w:pPr>
    </w:p>
    <w:p w:rsidR="00F33E06" w:rsidRDefault="00785FDD" w:rsidP="00785FDD">
      <w:pPr>
        <w:pStyle w:val="a4"/>
        <w:ind w:left="868" w:right="972" w:hanging="159"/>
        <w:jc w:val="left"/>
      </w:pPr>
      <w:r>
        <w:rPr>
          <w:sz w:val="28"/>
          <w:szCs w:val="28"/>
          <w:lang w:eastAsia="ru-RU"/>
        </w:rPr>
        <w:t>п</w:t>
      </w:r>
      <w:r w:rsidR="00F33E06" w:rsidRPr="00F33E06">
        <w:rPr>
          <w:sz w:val="28"/>
          <w:szCs w:val="28"/>
          <w:lang w:eastAsia="ru-RU"/>
        </w:rPr>
        <w:t>риобретение демонстрационных наглядных пособий, игр по образовательным событиям;</w:t>
      </w:r>
    </w:p>
    <w:p w:rsidR="00F33E06" w:rsidRPr="00F33E06" w:rsidRDefault="00F33E06" w:rsidP="00785FD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0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игрового передвижного модуля  – тележек;</w:t>
      </w:r>
    </w:p>
    <w:p w:rsidR="00F33E06" w:rsidRPr="00785FDD" w:rsidRDefault="00F33E06" w:rsidP="00785FD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F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бескаркасной игровой мебели;</w:t>
      </w:r>
    </w:p>
    <w:p w:rsidR="00785FDD" w:rsidRPr="00785FDD" w:rsidRDefault="00F33E06" w:rsidP="00785FDD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FD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лестницы координационной</w:t>
      </w:r>
    </w:p>
    <w:p w:rsidR="00785FDD" w:rsidRPr="00785FDD" w:rsidRDefault="00785FDD" w:rsidP="00785FDD">
      <w:pPr>
        <w:spacing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FDD">
        <w:rPr>
          <w:rFonts w:ascii="Times New Roman" w:eastAsia="Calibri" w:hAnsi="Times New Roman" w:cs="Times New Roman"/>
          <w:color w:val="000000"/>
          <w:sz w:val="28"/>
          <w:szCs w:val="28"/>
        </w:rPr>
        <w:t>мягкого оборудования  (коврики, пуфы)</w:t>
      </w:r>
    </w:p>
    <w:p w:rsidR="00F33E06" w:rsidRDefault="00785FDD" w:rsidP="00785FDD">
      <w:pPr>
        <w:spacing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5FDD">
        <w:rPr>
          <w:rFonts w:ascii="Times New Roman" w:eastAsia="Calibri" w:hAnsi="Times New Roman" w:cs="Times New Roman"/>
          <w:color w:val="000000"/>
          <w:sz w:val="28"/>
          <w:szCs w:val="28"/>
        </w:rPr>
        <w:t>- легких лесенок, лавочек, передвижных модулей мебели</w:t>
      </w:r>
      <w:r w:rsidRPr="0078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E06" w:rsidRPr="0078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2.Преобразование  центров  по </w:t>
      </w:r>
      <w:r w:rsidR="00F33E06" w:rsidRPr="00785FDD">
        <w:rPr>
          <w:rFonts w:ascii="Times New Roman" w:eastAsia="Calibri" w:hAnsi="Times New Roman" w:cs="Times New Roman"/>
          <w:color w:val="000000"/>
          <w:sz w:val="28"/>
          <w:szCs w:val="28"/>
        </w:rPr>
        <w:t>соотношению масштаба «рост –глаз-рука»</w:t>
      </w:r>
    </w:p>
    <w:p w:rsidR="001B76EC" w:rsidRDefault="001B76EC" w:rsidP="00785FDD">
      <w:pPr>
        <w:spacing w:line="240" w:lineRule="auto"/>
        <w:ind w:left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6EC" w:rsidRPr="00785FDD" w:rsidRDefault="001B76EC" w:rsidP="00785FDD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Заведующий МДОУ «Детский сад № 235» Сергеева Е.В. </w:t>
      </w:r>
    </w:p>
    <w:p w:rsidR="00785FDD" w:rsidRPr="00785FDD" w:rsidRDefault="00785FDD" w:rsidP="00785F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5FDD" w:rsidRPr="00785FDD" w:rsidRDefault="00785FDD" w:rsidP="00785FDD">
      <w:pPr>
        <w:spacing w:line="240" w:lineRule="auto"/>
        <w:rPr>
          <w:b/>
          <w:sz w:val="28"/>
          <w:szCs w:val="28"/>
        </w:rPr>
      </w:pPr>
    </w:p>
    <w:sectPr w:rsidR="00785FDD" w:rsidRPr="00785FDD" w:rsidSect="001B76EC">
      <w:pgSz w:w="16838" w:h="11906" w:orient="landscape"/>
      <w:pgMar w:top="851" w:right="113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38B"/>
    <w:multiLevelType w:val="hybridMultilevel"/>
    <w:tmpl w:val="5920919C"/>
    <w:lvl w:ilvl="0" w:tplc="DC787A0A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" w15:restartNumberingAfterBreak="0">
    <w:nsid w:val="07A31B5F"/>
    <w:multiLevelType w:val="hybridMultilevel"/>
    <w:tmpl w:val="88905F54"/>
    <w:lvl w:ilvl="0" w:tplc="7E0894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9C0C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89B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2C9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C7B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6EF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A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85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374"/>
    <w:multiLevelType w:val="hybridMultilevel"/>
    <w:tmpl w:val="6BAAD78E"/>
    <w:lvl w:ilvl="0" w:tplc="E3A6F0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241A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22E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9AAD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EEB0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B02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384B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2404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E826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28F36FC"/>
    <w:multiLevelType w:val="hybridMultilevel"/>
    <w:tmpl w:val="3D766AA8"/>
    <w:lvl w:ilvl="0" w:tplc="50F8A81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8C81E44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85CAF65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7F481C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DB895F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D8FAA34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9988DB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D20D37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7D0F61C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39FF28C2"/>
    <w:multiLevelType w:val="hybridMultilevel"/>
    <w:tmpl w:val="C692425C"/>
    <w:lvl w:ilvl="0" w:tplc="1A3E47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B8A3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1A2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D079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52FB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26AF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3A5E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6C78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C82E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5965467"/>
    <w:multiLevelType w:val="hybridMultilevel"/>
    <w:tmpl w:val="2B10553A"/>
    <w:lvl w:ilvl="0" w:tplc="2E0032AC">
      <w:start w:val="1"/>
      <w:numFmt w:val="decimal"/>
      <w:lvlText w:val="%1."/>
      <w:lvlJc w:val="left"/>
      <w:pPr>
        <w:ind w:left="617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BB"/>
    <w:rsid w:val="0006103A"/>
    <w:rsid w:val="000B123E"/>
    <w:rsid w:val="001B76EC"/>
    <w:rsid w:val="003A4C75"/>
    <w:rsid w:val="0071533F"/>
    <w:rsid w:val="00785FDD"/>
    <w:rsid w:val="008A171D"/>
    <w:rsid w:val="008B7590"/>
    <w:rsid w:val="009526BB"/>
    <w:rsid w:val="009E52AC"/>
    <w:rsid w:val="00A21F38"/>
    <w:rsid w:val="00F306F1"/>
    <w:rsid w:val="00F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B98E"/>
  <w15:chartTrackingRefBased/>
  <w15:docId w15:val="{D08F9869-B6F9-48B8-9D3D-C7E8BD0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BB"/>
    <w:pPr>
      <w:spacing w:after="0" w:line="240" w:lineRule="auto"/>
    </w:pPr>
  </w:style>
  <w:style w:type="paragraph" w:styleId="a4">
    <w:name w:val="Body Text"/>
    <w:basedOn w:val="a"/>
    <w:link w:val="a5"/>
    <w:uiPriority w:val="1"/>
    <w:unhideWhenUsed/>
    <w:qFormat/>
    <w:rsid w:val="003A4C75"/>
    <w:pPr>
      <w:widowControl w:val="0"/>
      <w:autoSpaceDE w:val="0"/>
      <w:autoSpaceDN w:val="0"/>
      <w:spacing w:after="0" w:line="240" w:lineRule="auto"/>
      <w:ind w:left="23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A4C75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F33E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2022-12-29T08:06:00Z</cp:lastPrinted>
  <dcterms:created xsi:type="dcterms:W3CDTF">2022-12-29T06:16:00Z</dcterms:created>
  <dcterms:modified xsi:type="dcterms:W3CDTF">2022-12-29T08:29:00Z</dcterms:modified>
</cp:coreProperties>
</file>