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40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66"/>
      </w:tblGrid>
      <w:tr w:rsidR="006B597F" w:rsidRPr="004F564C" w:rsidTr="00C041A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83D48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6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83D48" w:rsidRPr="0058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10586" w:type="dxa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3"/>
              <w:gridCol w:w="5293"/>
            </w:tblGrid>
            <w:tr w:rsidR="00583D48" w:rsidTr="00C041AF">
              <w:tc>
                <w:tcPr>
                  <w:tcW w:w="5293" w:type="dxa"/>
                </w:tcPr>
                <w:p w:rsidR="00583D48" w:rsidRPr="00583D48" w:rsidRDefault="00132288" w:rsidP="00132288">
                  <w:pPr>
                    <w:framePr w:hSpace="180" w:wrap="around" w:hAnchor="margin" w:xAlign="center" w:y="-240"/>
                    <w:ind w:left="458" w:firstLine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27CACB79" wp14:editId="29EC9EC6">
                        <wp:simplePos x="0" y="0"/>
                        <wp:positionH relativeFrom="column">
                          <wp:posOffset>59690</wp:posOffset>
                        </wp:positionH>
                        <wp:positionV relativeFrom="paragraph">
                          <wp:posOffset>-209550</wp:posOffset>
                        </wp:positionV>
                        <wp:extent cx="6381750" cy="9334152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070" t="19781" r="35255" b="120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02574" cy="93646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  <w:r w:rsidR="0058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583D48" w:rsidRPr="0058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РИНЯТО</w:t>
                  </w:r>
                </w:p>
                <w:p w:rsidR="00583D48" w:rsidRPr="00583D48" w:rsidRDefault="00923230" w:rsidP="00132288">
                  <w:pPr>
                    <w:framePr w:hSpace="180" w:wrap="around" w:hAnchor="margin" w:xAlign="center" w:y="-240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583D48" w:rsidRPr="0058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педагогическом совете </w:t>
                  </w:r>
                </w:p>
                <w:p w:rsidR="00583D48" w:rsidRPr="00583D48" w:rsidRDefault="00583D48" w:rsidP="00132288">
                  <w:pPr>
                    <w:framePr w:hSpace="180" w:wrap="around" w:hAnchor="margin" w:xAlign="center" w:y="-240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МДОУ «Детский сад №235»</w:t>
                  </w:r>
                </w:p>
                <w:p w:rsidR="00583D48" w:rsidRPr="00583D48" w:rsidRDefault="00583D48" w:rsidP="00132288">
                  <w:pPr>
                    <w:framePr w:hSpace="180" w:wrap="around" w:hAnchor="margin" w:xAlign="center" w:y="-240"/>
                    <w:ind w:left="600"/>
                    <w:rPr>
                      <w:rFonts w:ascii="Times New Roman" w:hAnsi="Times New Roman" w:cs="Times New Roman"/>
                      <w:u w:val="single"/>
                    </w:rPr>
                  </w:pPr>
                  <w:r w:rsidRPr="00583D48">
                    <w:rPr>
                      <w:rFonts w:ascii="Times New Roman" w:hAnsi="Times New Roman" w:cs="Times New Roman"/>
                    </w:rPr>
                    <w:t xml:space="preserve">Протокол № </w:t>
                  </w:r>
                  <w:r w:rsidR="00503C97">
                    <w:rPr>
                      <w:rFonts w:ascii="Times New Roman" w:hAnsi="Times New Roman" w:cs="Times New Roman"/>
                    </w:rPr>
                    <w:t>5</w:t>
                  </w:r>
                  <w:r w:rsidRPr="00583D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83D48">
                    <w:rPr>
                      <w:rFonts w:ascii="Times New Roman" w:hAnsi="Times New Roman" w:cs="Times New Roman"/>
                      <w:u w:val="single"/>
                    </w:rPr>
                    <w:t>от  01.0</w:t>
                  </w:r>
                  <w:r w:rsidR="00503C97">
                    <w:rPr>
                      <w:rFonts w:ascii="Times New Roman" w:hAnsi="Times New Roman" w:cs="Times New Roman"/>
                      <w:u w:val="single"/>
                    </w:rPr>
                    <w:t>8</w:t>
                  </w:r>
                  <w:r w:rsidRPr="00583D48">
                    <w:rPr>
                      <w:rFonts w:ascii="Times New Roman" w:hAnsi="Times New Roman" w:cs="Times New Roman"/>
                      <w:u w:val="single"/>
                    </w:rPr>
                    <w:t>.2022г.</w:t>
                  </w:r>
                </w:p>
                <w:p w:rsidR="00923230" w:rsidRDefault="00923230" w:rsidP="00132288">
                  <w:pPr>
                    <w:framePr w:hSpace="180" w:wrap="around" w:hAnchor="margin" w:xAlign="center" w:y="-240"/>
                    <w:ind w:left="600" w:hanging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23230" w:rsidRPr="001F462B" w:rsidRDefault="00923230" w:rsidP="00132288">
                  <w:pPr>
                    <w:framePr w:hSpace="180" w:wrap="around" w:hAnchor="margin" w:xAlign="center" w:y="-240"/>
                    <w:ind w:left="600" w:hanging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F4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учетом мнения</w:t>
                  </w:r>
                </w:p>
                <w:p w:rsidR="00923230" w:rsidRPr="001F462B" w:rsidRDefault="00923230" w:rsidP="00132288">
                  <w:pPr>
                    <w:framePr w:hSpace="180" w:wrap="around" w:hAnchor="margin" w:xAlign="center" w:y="-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1F4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Управляющего совета</w:t>
                  </w:r>
                </w:p>
                <w:p w:rsidR="00923230" w:rsidRPr="001F462B" w:rsidRDefault="00923230" w:rsidP="00132288">
                  <w:pPr>
                    <w:framePr w:hSpace="180" w:wrap="around" w:hAnchor="margin" w:xAlign="center" w:y="-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1F4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</w:t>
                  </w:r>
                </w:p>
                <w:p w:rsidR="00923230" w:rsidRPr="001F462B" w:rsidRDefault="00923230" w:rsidP="00132288">
                  <w:pPr>
                    <w:framePr w:hSpace="180" w:wrap="around" w:hAnchor="margin" w:xAlign="center" w:y="-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1F46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___________Малкова Н.П.</w:t>
                  </w:r>
                </w:p>
                <w:p w:rsidR="00583D48" w:rsidRDefault="00923230" w:rsidP="00132288">
                  <w:pPr>
                    <w:framePr w:hSpace="180" w:wrap="around" w:hAnchor="margin" w:xAlign="center" w:y="-240"/>
                    <w:ind w:left="993" w:hanging="99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5293" w:type="dxa"/>
                </w:tcPr>
                <w:p w:rsidR="00583D48" w:rsidRPr="00583D48" w:rsidRDefault="00583D48" w:rsidP="00132288">
                  <w:pPr>
                    <w:framePr w:hSpace="180" w:wrap="around" w:hAnchor="margin" w:xAlign="center" w:y="-240"/>
                    <w:ind w:left="12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583D48" w:rsidRPr="00583D48" w:rsidRDefault="00583D48" w:rsidP="00132288">
                  <w:pPr>
                    <w:framePr w:hSpace="180" w:wrap="around" w:hAnchor="margin" w:xAlign="center" w:y="-240"/>
                    <w:ind w:left="12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  <w:p w:rsidR="00583D48" w:rsidRPr="00583D48" w:rsidRDefault="00583D48" w:rsidP="00132288">
                  <w:pPr>
                    <w:framePr w:hSpace="180" w:wrap="around" w:hAnchor="margin" w:xAlign="center" w:y="-240"/>
                    <w:ind w:left="12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МДОУ «Детский сад № 235» </w:t>
                  </w:r>
                </w:p>
                <w:p w:rsidR="00583D48" w:rsidRPr="00583D48" w:rsidRDefault="00583D48" w:rsidP="00132288">
                  <w:pPr>
                    <w:framePr w:hSpace="180" w:wrap="around" w:hAnchor="margin" w:xAlign="center" w:y="-240"/>
                    <w:ind w:left="12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Сергеева Е.В.</w:t>
                  </w:r>
                </w:p>
                <w:p w:rsidR="00583D48" w:rsidRPr="00583D48" w:rsidRDefault="00583D48" w:rsidP="00132288">
                  <w:pPr>
                    <w:framePr w:hSpace="180" w:wrap="around" w:hAnchor="margin" w:xAlign="center" w:y="-240"/>
                    <w:ind w:left="12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</w:t>
                  </w:r>
                  <w:r w:rsidRPr="0058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122  от 01.08.2022</w:t>
                  </w:r>
                </w:p>
                <w:p w:rsidR="00583D48" w:rsidRDefault="00583D48" w:rsidP="00132288">
                  <w:pPr>
                    <w:framePr w:hSpace="180" w:wrap="around" w:hAnchor="margin" w:xAlign="center" w:y="-240"/>
                    <w:ind w:left="12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3D48" w:rsidRPr="00583D48" w:rsidRDefault="00583D48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D48" w:rsidRPr="000B26DF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16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6B597F" w:rsidRPr="000B26DF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597F" w:rsidRPr="000B26DF" w:rsidRDefault="006B597F" w:rsidP="00C041AF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6B597F" w:rsidRDefault="006B597F" w:rsidP="00C041AF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97F" w:rsidRDefault="006B597F" w:rsidP="00C041AF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организации деятельности группы общеразвивающей направленности</w:t>
            </w:r>
          </w:p>
          <w:p w:rsidR="001D6077" w:rsidRDefault="006B597F" w:rsidP="00C041AF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 раннего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дошкольного</w:t>
            </w: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возраста муниципального дошкольного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учреждения  </w:t>
            </w:r>
            <w:r w:rsidR="001D6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</w:t>
            </w: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етский </w:t>
            </w:r>
            <w:r w:rsidR="001D6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сад </w:t>
            </w: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235</w:t>
            </w:r>
            <w:r w:rsidR="001D6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6B597F" w:rsidRPr="000B26DF" w:rsidRDefault="006B597F" w:rsidP="00C041AF">
            <w:pPr>
              <w:spacing w:after="0" w:line="240" w:lineRule="auto"/>
              <w:ind w:left="12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 </w:t>
            </w: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Ярославля</w:t>
            </w:r>
          </w:p>
          <w:p w:rsidR="006B597F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B597F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  <w:p w:rsidR="00C041AF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    Общие  положения.</w:t>
            </w:r>
          </w:p>
          <w:p w:rsidR="00C041AF" w:rsidRPr="00FF515B" w:rsidRDefault="00C041AF" w:rsidP="00C041AF">
            <w:pPr>
              <w:spacing w:after="0" w:line="240" w:lineRule="auto"/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B">
              <w:rPr>
                <w:rFonts w:ascii="Times New Roman" w:hAnsi="Times New Roman" w:cs="Times New Roman"/>
                <w:sz w:val="28"/>
                <w:szCs w:val="28"/>
              </w:rPr>
              <w:t>1.1.  Настоящее Положение регламентирует деятельность группы (групп) комбинированной направленности (далее – Группа, Группы) в муниципальном дошкольном образовательном учреждении 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235 </w:t>
            </w:r>
            <w:r w:rsidRPr="00FF515B">
              <w:rPr>
                <w:rFonts w:ascii="Times New Roman" w:hAnsi="Times New Roman" w:cs="Times New Roman"/>
                <w:sz w:val="28"/>
                <w:szCs w:val="28"/>
              </w:rPr>
              <w:t>» (далее – Учреждение).</w:t>
            </w:r>
          </w:p>
          <w:p w:rsidR="00C041AF" w:rsidRPr="00FF515B" w:rsidRDefault="00C041AF" w:rsidP="00C041AF">
            <w:pPr>
              <w:spacing w:after="0" w:line="240" w:lineRule="auto"/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FF515B">
              <w:rPr>
                <w:rFonts w:ascii="Times New Roman" w:hAnsi="Times New Roman" w:cs="Times New Roman"/>
                <w:sz w:val="28"/>
                <w:szCs w:val="28"/>
              </w:rPr>
              <w:t>1.2. Положение  разработано в соответствии с Конституцией РФ, Законом   РФ «Об образовании», ФГОС ДО, Приказом  Министерства Образования и Науки РФ от 30.08.2013 № 1014 «О порядке организации и осуществлении образовательной деятельности по основным образовательным программам дошкольного образования», нормативными правовыми актами РФ и департамента образования мэрии города Ярославля и Ярославской области.</w:t>
            </w:r>
          </w:p>
          <w:p w:rsidR="00C041AF" w:rsidRDefault="00C041AF" w:rsidP="00C041AF">
            <w:pPr>
              <w:spacing w:after="0" w:line="240" w:lineRule="auto"/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0B2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 Группа общеразвивающей  направленности для детей раннего дошкольного возраста (далее – группа общеразвивающей направленности) создается в целях  реализации   прав детей на получение общедоступного и бесплатного дошкольного образования  по основным общеобразовательным 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аммам  дошкольного образования.</w:t>
            </w:r>
          </w:p>
          <w:p w:rsidR="00C041AF" w:rsidRPr="00FF515B" w:rsidRDefault="00C041AF" w:rsidP="00930D2F">
            <w:pPr>
              <w:spacing w:after="0" w:line="240" w:lineRule="auto"/>
              <w:ind w:left="1276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15B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общеразвивающей</w:t>
            </w:r>
            <w:r w:rsidRPr="00FF515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 является формой органи</w:t>
            </w:r>
            <w:r w:rsidR="00930D2F">
              <w:rPr>
                <w:rFonts w:ascii="Times New Roman" w:hAnsi="Times New Roman" w:cs="Times New Roman"/>
                <w:sz w:val="28"/>
                <w:szCs w:val="28"/>
              </w:rPr>
              <w:t>зации образовательного процесса</w:t>
            </w:r>
            <w:r w:rsidRPr="00FF5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D2F" w:rsidRDefault="00930D2F" w:rsidP="00930D2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общеразвивающей направленности функционирует в режиме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ДОУ – 12 часов.</w:t>
            </w:r>
          </w:p>
          <w:p w:rsidR="00930D2F" w:rsidRDefault="00930D2F" w:rsidP="00930D2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30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  Группа общеразвивающей направленности функционируют в режиме 5-дневной недели. </w:t>
            </w:r>
          </w:p>
          <w:p w:rsidR="00930D2F" w:rsidRPr="00B376CC" w:rsidRDefault="00930D2F" w:rsidP="00930D2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1AF" w:rsidRPr="00B376CC" w:rsidRDefault="00C041AF" w:rsidP="00930D2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930D2F" w:rsidRPr="00B376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376CC">
              <w:rPr>
                <w:rFonts w:ascii="Times New Roman" w:hAnsi="Times New Roman" w:cs="Times New Roman"/>
                <w:sz w:val="28"/>
                <w:szCs w:val="28"/>
              </w:rPr>
              <w:t xml:space="preserve">.   Целью организации Группы </w:t>
            </w:r>
            <w:r w:rsidR="00930D2F" w:rsidRPr="00B37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общеразвивающей</w:t>
            </w:r>
            <w:r w:rsidR="00930D2F" w:rsidRPr="00B376C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B376CC">
              <w:rPr>
                <w:rFonts w:ascii="Times New Roman" w:hAnsi="Times New Roman" w:cs="Times New Roman"/>
                <w:sz w:val="28"/>
                <w:szCs w:val="28"/>
              </w:rPr>
              <w:t>правленности</w:t>
            </w:r>
            <w:r w:rsidR="00930D2F" w:rsidRPr="00B376C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раннего возраста</w:t>
            </w:r>
            <w:r w:rsidRPr="00B376CC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</w:t>
            </w:r>
            <w:r w:rsidR="00B376CC" w:rsidRPr="00B376CC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ребенка раннего возраста.</w:t>
            </w:r>
          </w:p>
          <w:p w:rsidR="00C041AF" w:rsidRPr="00B376CC" w:rsidRDefault="00C041AF" w:rsidP="00C041AF">
            <w:pPr>
              <w:spacing w:after="0" w:line="240" w:lineRule="auto"/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B376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30D2F" w:rsidRPr="00B376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376CC">
              <w:rPr>
                <w:rFonts w:ascii="Times New Roman" w:hAnsi="Times New Roman" w:cs="Times New Roman"/>
                <w:sz w:val="28"/>
                <w:szCs w:val="28"/>
              </w:rPr>
              <w:t>. Основными задачами деятельности  Группы являются:</w:t>
            </w:r>
          </w:p>
          <w:p w:rsidR="00C041AF" w:rsidRPr="00B376CC" w:rsidRDefault="00C041AF" w:rsidP="00C041AF">
            <w:pPr>
              <w:spacing w:after="0" w:line="240" w:lineRule="auto"/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B376CC">
              <w:rPr>
                <w:rFonts w:ascii="Times New Roman" w:hAnsi="Times New Roman" w:cs="Times New Roman"/>
                <w:sz w:val="28"/>
                <w:szCs w:val="28"/>
              </w:rPr>
              <w:t>- охрана жизни и укрепление физического и психического здоровья детей;</w:t>
            </w:r>
          </w:p>
          <w:p w:rsidR="00C041AF" w:rsidRPr="00B376CC" w:rsidRDefault="00C041AF" w:rsidP="00C041AF">
            <w:pPr>
              <w:spacing w:after="0" w:line="240" w:lineRule="auto"/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B376CC">
              <w:rPr>
                <w:rFonts w:ascii="Times New Roman" w:hAnsi="Times New Roman" w:cs="Times New Roman"/>
                <w:sz w:val="28"/>
                <w:szCs w:val="28"/>
              </w:rPr>
              <w:t>- обеспечение познавательно-речевого, социально-личностного, художественно - эстетического и физического развития детей;</w:t>
            </w:r>
          </w:p>
          <w:p w:rsidR="00C041AF" w:rsidRPr="00B376CC" w:rsidRDefault="00930D2F" w:rsidP="00C041AF">
            <w:pPr>
              <w:spacing w:after="0" w:line="240" w:lineRule="auto"/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B376CC">
              <w:rPr>
                <w:rFonts w:ascii="Times New Roman" w:hAnsi="Times New Roman" w:cs="Times New Roman"/>
                <w:sz w:val="28"/>
                <w:szCs w:val="28"/>
              </w:rPr>
              <w:t>- осуществление выявления</w:t>
            </w:r>
            <w:r w:rsidR="00C041AF" w:rsidRPr="00B376CC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развитии;</w:t>
            </w:r>
          </w:p>
          <w:p w:rsidR="00C041AF" w:rsidRPr="00B376CC" w:rsidRDefault="00C041AF" w:rsidP="00C041AF">
            <w:pPr>
              <w:spacing w:after="0" w:line="240" w:lineRule="auto"/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B376CC">
              <w:rPr>
                <w:rFonts w:ascii="Times New Roman" w:hAnsi="Times New Roman" w:cs="Times New Roman"/>
                <w:sz w:val="28"/>
                <w:szCs w:val="28"/>
              </w:rPr>
              <w:t>- успешная адаптация и социализация детей;</w:t>
            </w:r>
          </w:p>
          <w:p w:rsidR="00C041AF" w:rsidRDefault="00C041AF" w:rsidP="00C041AF">
            <w:pPr>
              <w:spacing w:after="0" w:line="240" w:lineRule="auto"/>
              <w:ind w:left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B376CC">
              <w:rPr>
                <w:rFonts w:ascii="Times New Roman" w:hAnsi="Times New Roman" w:cs="Times New Roman"/>
                <w:sz w:val="28"/>
                <w:szCs w:val="28"/>
              </w:rPr>
              <w:t>-  взаимодействие с семьями воспитанников для обеспечения полноценного развития детей.</w:t>
            </w:r>
          </w:p>
          <w:p w:rsidR="00A17614" w:rsidRDefault="00A17614" w:rsidP="00AD15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597F" w:rsidRDefault="006B597F" w:rsidP="00930D2F">
            <w:pPr>
              <w:ind w:left="12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    Организация деятельности</w:t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   Группа общеразвивающей направленности в МДОУ открывается по решению учредителя на основании  приказа заведующего МДОУ, при наличии необходимых материально-технических условий и кадрового обеспечения.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Группа общеразвивающей направленности открывается в помещении МДОУ, отвечающем требованиям санитарных норм и правилам пожарной безопасности.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Группа общеразвивающей направленности оборудуется инвентарем, пособиями согласно требованиям по организации образовательного процесса.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2.4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  Режим работы группы общеразвивающей направленности устанавливается согласно Уставу МДОУ.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2.5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Контроль результатов работы группы общеразвивающей направленности осуществляется администрацией МДОУ и родителями (законными представителями).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2.6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  Отношения между МДОУ и  родителями (законными представителями) регулируются договором, заключаемым в установленном порядке.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2.7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Питание в группе общеразвивающей направленности организуется в соответствие с Санитарно-эпидемиологическими правилами и нормами «Санитарно-эпидемиологические требования к устройству, содержанию и организации режима работы  дошкольных образовательных организаций».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    Порядок  комплектования группы общеразвивающей направленности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3.1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 Порядок комплектования группы общеразвивающей направленности определяется учредителем в соответствии с законодательством Российской Федерации и закрепляется в Уставе МДОУ.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3.2.     В группу общеразвивающей направленности принимаются дети в возрасте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  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    Прием детей в группу общеразвивающей направленности может проводиться в течение всего года при наличии свободных мест.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3.4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Количество детей в группах общеразвивающей направленности определяется исходя из расчета площади групповой (игровой) - в дошкольных группах не менее 2,0 метров квадратных на одного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Основанием для зачисления в группу общеразвивающей направленности  является: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заявление родителей (законных представителей);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оригинал и копия свидетельства о рождении (оригинал предоставляется в целях подтверждения предоставленных сведений);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оригинал паспорта одного из родителей (законных представителей) с целью установления личности заявителя;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медицинская справка о состоянии здоровья ребенка с заключением о возможности посещения Учреждения (форма № 026/У-2000),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- для детей с ограниченными возможностями здоровья  - оригинал заключения территориальной психолого-медико-педагогической комиссии с указанием образовательного маршрута.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 Зачисление детей в Учреждение производится на основании приказа заведующего Учреждением.     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3.7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Ежедневный утренний прием детей проводят воспитатели, которые опрашивают родителей о состоянии здоровья детей. Выявленные больные дети и дети с подозрением на заболевание в Учреждение не принимаются; заболевших изолируют от здоровых детей до прихода родителей или направляют в лечебное учреждение.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3.8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 После перенесенного заболевания, а также отсутствия более 5 дней (за исключением выходных и праздничных дней), детей принимают в Учреждение только при 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 Продолжительность образовательного процесса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общеразвивающей направленности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один учебный год (с 01 сентября по 31 мая).  В летний период проводятся занятия художественного-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эстетического  и оздоровительного циклов.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3.10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Перевод воспитанников производится ежегодно на основании  приказа заведующего Учреждением с 01 сентября нового учебного года. В отдельных случаях этот порядок может быть изменен. В целях адаптации, вновь созданн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комплектуются в течение месяца.      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    Организация образовательного процесса</w:t>
            </w:r>
            <w:r w:rsidRPr="00575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     Образовательный процесс организуется в соответствии с основной общеобразовательной программой дошкольного образования муниципального дошкольного образовательного учреждения, разработанной  им самостоятельно на основе примерной основной общеобразовательной программы дошкольного образования и 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стандарта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структуре основной общеобразовательной программы дошкольного образования и условиям ее реализации.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4.2.    Основная общеобразовательная программа дошкольного образования муниципального дошкольного образовательного учреждения (далее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программа) определяет содержание и организацию образовательного процесса и  направлена на формирование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культурно-гигиенических навыков, интеллектуальных и личностных качеств, сохранение и укрепление здоровья детей раннего возраста.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4.3.    Образовательный процесс в группе общеразвивающей направленности  включает гибкое содержание и педагогические технологии, обеспечивающие индивидуальное, личностно-ориентированное развитие детей и выполнение государственного образовательного стандарта.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4.4.    Организация воспитательной работы предусматривает создание условий для развития различных видов деятельности с учёт</w:t>
            </w:r>
            <w:r w:rsidR="00930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состояния здоровья  детей. </w:t>
            </w:r>
            <w:r w:rsidR="00930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B597F" w:rsidRPr="00E0470B" w:rsidRDefault="006B597F" w:rsidP="00C041AF">
            <w:pPr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    Организация деятельности педагогического персонала</w:t>
            </w:r>
            <w:r w:rsidRPr="00750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5.1.     </w:t>
            </w:r>
            <w:r w:rsidRPr="00E0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воспитателя. </w:t>
            </w:r>
            <w:r w:rsidRPr="00E0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0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5.1.1Обогащать детский двигательный опыт, способствовать освоению основных движений, развитию интереса к подвижным играм и согласованным двигатель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</w:t>
            </w:r>
            <w:r w:rsidRPr="00E0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действиям.</w:t>
            </w:r>
          </w:p>
          <w:p w:rsidR="006B597F" w:rsidRPr="00E0470B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Обеспечивать смену деятельности детей с учетом степени эмоциональной </w:t>
            </w:r>
          </w:p>
          <w:p w:rsidR="006B597F" w:rsidRPr="00E0470B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насыщенности, особенностей двигательной и интеллектуальной активности детей.</w:t>
            </w:r>
          </w:p>
          <w:p w:rsidR="006B597F" w:rsidRPr="00E0470B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Создать все условия для успешной адаптации каждого ребенка к условиям </w:t>
            </w:r>
          </w:p>
          <w:p w:rsidR="006B597F" w:rsidRPr="00E0470B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сада.</w:t>
            </w:r>
          </w:p>
          <w:p w:rsidR="006B597F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4Укреплять здоровье детей, реализовывать систему закаливания.</w:t>
            </w:r>
          </w:p>
          <w:p w:rsidR="006B597F" w:rsidRPr="00CA47A5" w:rsidRDefault="006B597F" w:rsidP="00C041AF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5.1.2.    Особенностями организации работы воспитателя группы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общеразвивающей направленности  являются: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планирование (совместно с другими специалистами) и  организация совместной деятельности всех воспитанников группы;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обеспечение  индивидуального  подхода  к каждому воспитаннику с учетом рекомендаций специалистов;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консультирование  родителей  (законных  представителей) детей по вопросам воспитания ребенка в семье;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ведение необходимой документации.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5.2.    </w:t>
            </w:r>
            <w:r w:rsidRPr="00E0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педагога-психолога.</w:t>
            </w:r>
            <w:r w:rsidRPr="00E0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5.2.1.     Деятельность педагога-психолога    направлена    на    сохранение психического здоровья  каждого  воспитанника  группы.  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5.2.2.     В    функции педагога-психолога входит: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психологическое обследование воспитанников группы общеразвивающей напра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проведение  индивидуальной   и 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подгрупповой  коррекционно-психологической работы с воспитанниками группы общеразвивающей направленности;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0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  динамическое психолого-педагогическое изучение воспитанников группы общеразвивающей направленности;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проведение  консультативной  работы  с  родителями  по вопросам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адаптации и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 ребенка в семье;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осуществление преемственности в работе МДОУ и семьи;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    консультирование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ведение необходимой документации.     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    Штаты и руководство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Pr="00A3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В штатное  расписание МДОУ, обеспечивающее воспитание, обучение, развитие, присмотр, уход и оздоровление детей в группе общеразвивающей направленности  могут быть введены должности воспитателей, педагогов-психологов, учителей-логопедов, и других работников в пределах ассигнований, выделяемых по решению учредителя на эти цели.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.2.    Руководство группы общеразвивающей направленности  обеспечивает заведующий МДОУ.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    Механизм финансирования группы общеразвивающей направленности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    Группы   общеразвивающей направленности финансируются   по   соответствующим нормативам финансирования групп общеразвивающей направленности.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    Установление платы, взимаемой с родителей (законных представителей) за содержание ребенка в группе общеразвивающей направленности, производится в соответствии с законодате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льством Российской Федерации.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3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    Документация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     Документами, регулирующими  дошкольное образование детей дошкольного возраста в группе общеразвивающей направленности являются: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заявление родителей (законных представителей);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    приказ заведующего образовательного учреждения об организации деятельности группы общеразвивающей направленности;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    табель посещаемости воспитанников группы общеразвивающей направленности;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    рабочие программы по дисциплинам образовательных областей с учетом специфики работы группы общеразвивающей направленности; 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планирование  образовательной деятельности группы общеразвивающей направленности.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    Документация воспитателей: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планирование организации совместной образовательной  деятельности  всех  воспитанников группы общеразвивающей направленности;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мониторинг образовательной деятельности;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 результаты педагогической  диагностики.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    При     необходимос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  документация, указанная в п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может быть изменена в соответствие с локальными актами МДОУ.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 </w:t>
            </w:r>
            <w:r w:rsidRPr="00503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    Имущество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  <w:r w:rsidRPr="004F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    Образовательное учреждение в своей деятельности использует имущество и оборудование, находящееся на балансе МДОУ.</w:t>
            </w:r>
          </w:p>
        </w:tc>
      </w:tr>
    </w:tbl>
    <w:p w:rsidR="006B597F" w:rsidRDefault="006B597F" w:rsidP="00C041AF">
      <w:pPr>
        <w:ind w:left="1276"/>
        <w:rPr>
          <w:sz w:val="28"/>
          <w:szCs w:val="28"/>
        </w:rPr>
      </w:pPr>
    </w:p>
    <w:p w:rsidR="001668A4" w:rsidRDefault="001668A4" w:rsidP="00C041AF">
      <w:pPr>
        <w:ind w:left="1276"/>
      </w:pPr>
    </w:p>
    <w:sectPr w:rsidR="001668A4" w:rsidSect="00B376CC">
      <w:footerReference w:type="default" r:id="rId8"/>
      <w:pgSz w:w="12240" w:h="15840"/>
      <w:pgMar w:top="567" w:right="567" w:bottom="567" w:left="567" w:header="720" w:footer="27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48" w:rsidRDefault="00624A48" w:rsidP="00B376CC">
      <w:pPr>
        <w:spacing w:after="0" w:line="240" w:lineRule="auto"/>
      </w:pPr>
      <w:r>
        <w:separator/>
      </w:r>
    </w:p>
  </w:endnote>
  <w:endnote w:type="continuationSeparator" w:id="0">
    <w:p w:rsidR="00624A48" w:rsidRDefault="00624A48" w:rsidP="00B3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960104"/>
      <w:docPartObj>
        <w:docPartGallery w:val="Page Numbers (Bottom of Page)"/>
        <w:docPartUnique/>
      </w:docPartObj>
    </w:sdtPr>
    <w:sdtEndPr/>
    <w:sdtContent>
      <w:p w:rsidR="00B376CC" w:rsidRDefault="00B376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288">
          <w:rPr>
            <w:noProof/>
          </w:rPr>
          <w:t>1</w:t>
        </w:r>
        <w:r>
          <w:fldChar w:fldCharType="end"/>
        </w:r>
      </w:p>
    </w:sdtContent>
  </w:sdt>
  <w:p w:rsidR="00B376CC" w:rsidRDefault="00B376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48" w:rsidRDefault="00624A48" w:rsidP="00B376CC">
      <w:pPr>
        <w:spacing w:after="0" w:line="240" w:lineRule="auto"/>
      </w:pPr>
      <w:r>
        <w:separator/>
      </w:r>
    </w:p>
  </w:footnote>
  <w:footnote w:type="continuationSeparator" w:id="0">
    <w:p w:rsidR="00624A48" w:rsidRDefault="00624A48" w:rsidP="00B3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7D39"/>
    <w:multiLevelType w:val="hybridMultilevel"/>
    <w:tmpl w:val="5E7C3806"/>
    <w:lvl w:ilvl="0" w:tplc="C374D55A">
      <w:start w:val="2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494E061F"/>
    <w:multiLevelType w:val="multilevel"/>
    <w:tmpl w:val="88C4686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7D4814E3"/>
    <w:multiLevelType w:val="multilevel"/>
    <w:tmpl w:val="8E1C5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97F"/>
    <w:rsid w:val="00003EEF"/>
    <w:rsid w:val="00005E1D"/>
    <w:rsid w:val="00010AEB"/>
    <w:rsid w:val="00011841"/>
    <w:rsid w:val="00013161"/>
    <w:rsid w:val="00016659"/>
    <w:rsid w:val="00050668"/>
    <w:rsid w:val="00063B1F"/>
    <w:rsid w:val="000834AA"/>
    <w:rsid w:val="0009454B"/>
    <w:rsid w:val="000961A8"/>
    <w:rsid w:val="0009781E"/>
    <w:rsid w:val="000C6BB6"/>
    <w:rsid w:val="000D2583"/>
    <w:rsid w:val="00102589"/>
    <w:rsid w:val="00103DBA"/>
    <w:rsid w:val="001065DA"/>
    <w:rsid w:val="001077B4"/>
    <w:rsid w:val="0011157B"/>
    <w:rsid w:val="00115764"/>
    <w:rsid w:val="00132288"/>
    <w:rsid w:val="00132C65"/>
    <w:rsid w:val="001470CC"/>
    <w:rsid w:val="001668A4"/>
    <w:rsid w:val="00166988"/>
    <w:rsid w:val="001C4F56"/>
    <w:rsid w:val="001D6077"/>
    <w:rsid w:val="00200E3E"/>
    <w:rsid w:val="00202A32"/>
    <w:rsid w:val="00214E9B"/>
    <w:rsid w:val="00230E24"/>
    <w:rsid w:val="00234E55"/>
    <w:rsid w:val="002526E7"/>
    <w:rsid w:val="00264A66"/>
    <w:rsid w:val="002A7824"/>
    <w:rsid w:val="002B1023"/>
    <w:rsid w:val="002C3D16"/>
    <w:rsid w:val="002C60EC"/>
    <w:rsid w:val="002D3C95"/>
    <w:rsid w:val="002E6683"/>
    <w:rsid w:val="0038367B"/>
    <w:rsid w:val="003D10F7"/>
    <w:rsid w:val="004322BA"/>
    <w:rsid w:val="00437873"/>
    <w:rsid w:val="00456777"/>
    <w:rsid w:val="004570DC"/>
    <w:rsid w:val="00470998"/>
    <w:rsid w:val="0049098E"/>
    <w:rsid w:val="004917F4"/>
    <w:rsid w:val="004A2667"/>
    <w:rsid w:val="004C5686"/>
    <w:rsid w:val="00500094"/>
    <w:rsid w:val="00503C97"/>
    <w:rsid w:val="00583D48"/>
    <w:rsid w:val="005A15D9"/>
    <w:rsid w:val="005B618D"/>
    <w:rsid w:val="005C2758"/>
    <w:rsid w:val="005D444D"/>
    <w:rsid w:val="005F03DF"/>
    <w:rsid w:val="0062294E"/>
    <w:rsid w:val="00624A48"/>
    <w:rsid w:val="0062543A"/>
    <w:rsid w:val="006362FF"/>
    <w:rsid w:val="0064661D"/>
    <w:rsid w:val="00651160"/>
    <w:rsid w:val="0065475B"/>
    <w:rsid w:val="006622EF"/>
    <w:rsid w:val="00662B20"/>
    <w:rsid w:val="006766D0"/>
    <w:rsid w:val="006846DE"/>
    <w:rsid w:val="00695643"/>
    <w:rsid w:val="006968BF"/>
    <w:rsid w:val="006A22F5"/>
    <w:rsid w:val="006B597F"/>
    <w:rsid w:val="006C4022"/>
    <w:rsid w:val="006D2415"/>
    <w:rsid w:val="006F37D8"/>
    <w:rsid w:val="007002C1"/>
    <w:rsid w:val="00706644"/>
    <w:rsid w:val="007137E3"/>
    <w:rsid w:val="00731A37"/>
    <w:rsid w:val="00733457"/>
    <w:rsid w:val="0076405D"/>
    <w:rsid w:val="007642EB"/>
    <w:rsid w:val="0077460D"/>
    <w:rsid w:val="00782072"/>
    <w:rsid w:val="00796351"/>
    <w:rsid w:val="007A49C7"/>
    <w:rsid w:val="007C34B1"/>
    <w:rsid w:val="007D7817"/>
    <w:rsid w:val="007E3873"/>
    <w:rsid w:val="007F19AC"/>
    <w:rsid w:val="008327BF"/>
    <w:rsid w:val="0083768E"/>
    <w:rsid w:val="00840557"/>
    <w:rsid w:val="00890D63"/>
    <w:rsid w:val="008A4B24"/>
    <w:rsid w:val="008D11D8"/>
    <w:rsid w:val="008E67AE"/>
    <w:rsid w:val="00902E1B"/>
    <w:rsid w:val="00914DE7"/>
    <w:rsid w:val="00920B3D"/>
    <w:rsid w:val="00923230"/>
    <w:rsid w:val="00930D2F"/>
    <w:rsid w:val="009338E1"/>
    <w:rsid w:val="009522DF"/>
    <w:rsid w:val="00974592"/>
    <w:rsid w:val="00977B0A"/>
    <w:rsid w:val="009A60E6"/>
    <w:rsid w:val="009C3968"/>
    <w:rsid w:val="009C4AD9"/>
    <w:rsid w:val="009D33FF"/>
    <w:rsid w:val="009F2DCA"/>
    <w:rsid w:val="009F2E12"/>
    <w:rsid w:val="00A17614"/>
    <w:rsid w:val="00A274CA"/>
    <w:rsid w:val="00A31E72"/>
    <w:rsid w:val="00A7080E"/>
    <w:rsid w:val="00A72E72"/>
    <w:rsid w:val="00A820FE"/>
    <w:rsid w:val="00AC1D8A"/>
    <w:rsid w:val="00AD15D8"/>
    <w:rsid w:val="00AE39AB"/>
    <w:rsid w:val="00AF0001"/>
    <w:rsid w:val="00AF2198"/>
    <w:rsid w:val="00B17B07"/>
    <w:rsid w:val="00B33A6A"/>
    <w:rsid w:val="00B376CC"/>
    <w:rsid w:val="00B41E9D"/>
    <w:rsid w:val="00B53A45"/>
    <w:rsid w:val="00B83BBF"/>
    <w:rsid w:val="00BA1034"/>
    <w:rsid w:val="00C041AF"/>
    <w:rsid w:val="00C25E93"/>
    <w:rsid w:val="00C732E6"/>
    <w:rsid w:val="00CB25FA"/>
    <w:rsid w:val="00CE4B8C"/>
    <w:rsid w:val="00CF223A"/>
    <w:rsid w:val="00D03920"/>
    <w:rsid w:val="00D4720C"/>
    <w:rsid w:val="00D55B04"/>
    <w:rsid w:val="00D6030A"/>
    <w:rsid w:val="00D81563"/>
    <w:rsid w:val="00D87276"/>
    <w:rsid w:val="00D939A3"/>
    <w:rsid w:val="00DA230B"/>
    <w:rsid w:val="00DC42DA"/>
    <w:rsid w:val="00DC4F5F"/>
    <w:rsid w:val="00DD7E14"/>
    <w:rsid w:val="00DE1B37"/>
    <w:rsid w:val="00DE393F"/>
    <w:rsid w:val="00DE7C6D"/>
    <w:rsid w:val="00E34A77"/>
    <w:rsid w:val="00E351B5"/>
    <w:rsid w:val="00E441D3"/>
    <w:rsid w:val="00E834A9"/>
    <w:rsid w:val="00ED0061"/>
    <w:rsid w:val="00ED4576"/>
    <w:rsid w:val="00F04D80"/>
    <w:rsid w:val="00F5681A"/>
    <w:rsid w:val="00F80EED"/>
    <w:rsid w:val="00F903BC"/>
    <w:rsid w:val="00F92923"/>
    <w:rsid w:val="00FB13DF"/>
    <w:rsid w:val="00FD716B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8216A-8EF7-4CE0-9F14-93A2D2C1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1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6CC"/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6CC"/>
  </w:style>
  <w:style w:type="paragraph" w:styleId="a9">
    <w:name w:val="Balloon Text"/>
    <w:basedOn w:val="a"/>
    <w:link w:val="aa"/>
    <w:uiPriority w:val="99"/>
    <w:semiHidden/>
    <w:unhideWhenUsed/>
    <w:rsid w:val="00B3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2022-11-02T12:00:00Z</cp:lastPrinted>
  <dcterms:created xsi:type="dcterms:W3CDTF">2015-01-30T14:28:00Z</dcterms:created>
  <dcterms:modified xsi:type="dcterms:W3CDTF">2022-12-30T09:20:00Z</dcterms:modified>
</cp:coreProperties>
</file>